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5"/>
        <w:tblW w:w="1530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138"/>
        <w:gridCol w:w="3104"/>
        <w:gridCol w:w="3218"/>
        <w:gridCol w:w="3294"/>
        <w:gridCol w:w="666"/>
        <w:gridCol w:w="662"/>
        <w:gridCol w:w="2218"/>
      </w:tblGrid>
      <w:tr w:rsidR="004033C6" w:rsidRPr="00EB3558" w14:paraId="4C144237" w14:textId="77777777" w:rsidTr="00220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tcW w:w="21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23E4F" w:themeFill="text2" w:themeFillShade="BF"/>
            <w:hideMark/>
          </w:tcPr>
          <w:p w14:paraId="4D628D02" w14:textId="77777777" w:rsidR="00B30EBE" w:rsidRPr="008F79D5" w:rsidRDefault="00B30EBE" w:rsidP="008F79D5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79D5">
              <w:rPr>
                <w:rFonts w:asciiTheme="majorHAnsi" w:hAnsiTheme="majorHAnsi" w:cstheme="majorHAnsi"/>
                <w:sz w:val="18"/>
                <w:szCs w:val="18"/>
              </w:rPr>
              <w:t>Requirement</w:t>
            </w:r>
          </w:p>
        </w:tc>
        <w:tc>
          <w:tcPr>
            <w:tcW w:w="31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23E4F" w:themeFill="text2" w:themeFillShade="BF"/>
            <w:hideMark/>
          </w:tcPr>
          <w:p w14:paraId="58C85B5E" w14:textId="77777777" w:rsidR="00B30EBE" w:rsidRPr="008F79D5" w:rsidRDefault="00B30EBE" w:rsidP="008F79D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79D5">
              <w:rPr>
                <w:rFonts w:asciiTheme="majorHAnsi" w:hAnsiTheme="majorHAnsi" w:cstheme="majorHAnsi"/>
                <w:sz w:val="18"/>
                <w:szCs w:val="18"/>
              </w:rPr>
              <w:t>Description</w:t>
            </w:r>
          </w:p>
        </w:tc>
        <w:tc>
          <w:tcPr>
            <w:tcW w:w="32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23E4F" w:themeFill="text2" w:themeFillShade="BF"/>
            <w:hideMark/>
          </w:tcPr>
          <w:p w14:paraId="19661698" w14:textId="77777777" w:rsidR="00B30EBE" w:rsidRPr="008F79D5" w:rsidRDefault="00B30EBE" w:rsidP="008F79D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79D5">
              <w:rPr>
                <w:rFonts w:asciiTheme="majorHAnsi" w:hAnsiTheme="majorHAnsi" w:cstheme="majorHAnsi"/>
                <w:sz w:val="18"/>
                <w:szCs w:val="18"/>
              </w:rPr>
              <w:t>Recommendation</w:t>
            </w:r>
          </w:p>
        </w:tc>
        <w:tc>
          <w:tcPr>
            <w:tcW w:w="3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23E4F" w:themeFill="text2" w:themeFillShade="BF"/>
            <w:hideMark/>
          </w:tcPr>
          <w:p w14:paraId="7C7D78D7" w14:textId="68A17C62" w:rsidR="00B30EBE" w:rsidRPr="008F79D5" w:rsidRDefault="00B30EBE" w:rsidP="008F79D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79D5">
              <w:rPr>
                <w:rFonts w:asciiTheme="majorHAnsi" w:hAnsiTheme="majorHAnsi" w:cstheme="majorHAnsi"/>
                <w:sz w:val="18"/>
                <w:szCs w:val="18"/>
              </w:rPr>
              <w:t>Resources</w:t>
            </w:r>
          </w:p>
          <w:p w14:paraId="7491D613" w14:textId="5E64BA2C" w:rsidR="00B30EBE" w:rsidRPr="008F79D5" w:rsidRDefault="00B30EBE" w:rsidP="008F79D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2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23E4F" w:themeFill="text2" w:themeFillShade="BF"/>
          </w:tcPr>
          <w:p w14:paraId="19CE8E6A" w14:textId="162DA2EE" w:rsidR="00B30EBE" w:rsidRPr="008F79D5" w:rsidRDefault="00B30EBE" w:rsidP="008F79D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79D5">
              <w:rPr>
                <w:rFonts w:asciiTheme="majorHAnsi" w:hAnsiTheme="majorHAnsi" w:cstheme="majorHAnsi"/>
                <w:sz w:val="18"/>
                <w:szCs w:val="18"/>
              </w:rPr>
              <w:t>Does Practice Meet?</w:t>
            </w:r>
          </w:p>
          <w:p w14:paraId="243A478F" w14:textId="77777777" w:rsidR="00B30EBE" w:rsidRPr="008F79D5" w:rsidRDefault="00B30EBE" w:rsidP="008F79D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79D5">
              <w:rPr>
                <w:rFonts w:asciiTheme="majorHAnsi" w:hAnsiTheme="majorHAnsi" w:cstheme="majorHAnsi"/>
                <w:sz w:val="18"/>
                <w:szCs w:val="18"/>
              </w:rPr>
              <w:t>Yes | No</w:t>
            </w:r>
          </w:p>
        </w:tc>
        <w:tc>
          <w:tcPr>
            <w:tcW w:w="22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23E4F" w:themeFill="text2" w:themeFillShade="BF"/>
          </w:tcPr>
          <w:p w14:paraId="718499A4" w14:textId="77777777" w:rsidR="00277D7B" w:rsidRPr="008F79D5" w:rsidRDefault="00277D7B" w:rsidP="008F79D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F79D5">
              <w:rPr>
                <w:rFonts w:asciiTheme="majorHAnsi" w:hAnsiTheme="majorHAnsi" w:cstheme="majorHAnsi"/>
                <w:sz w:val="18"/>
                <w:szCs w:val="18"/>
              </w:rPr>
              <w:t>Description of Practice Workflow</w:t>
            </w:r>
          </w:p>
          <w:p w14:paraId="7C36597E" w14:textId="77777777" w:rsidR="00B30EBE" w:rsidRPr="008F79D5" w:rsidRDefault="00B30EBE" w:rsidP="008F79D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30EBE" w:rsidRPr="00EB3558" w14:paraId="021534A3" w14:textId="77777777" w:rsidTr="66FCB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tcW w:w="15300" w:type="dxa"/>
            <w:gridSpan w:val="7"/>
            <w:shd w:val="clear" w:color="auto" w:fill="FFFF00"/>
            <w:hideMark/>
          </w:tcPr>
          <w:p w14:paraId="403D132B" w14:textId="77777777" w:rsidR="00B30EBE" w:rsidRPr="00EB3558" w:rsidRDefault="00E415F8" w:rsidP="003C640A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TIER 2</w:t>
            </w:r>
          </w:p>
        </w:tc>
      </w:tr>
      <w:tr w:rsidR="00360C23" w:rsidRPr="00EB3558" w14:paraId="4E449837" w14:textId="77777777" w:rsidTr="002209A7">
        <w:trPr>
          <w:trHeight w:val="889"/>
        </w:trPr>
        <w:tc>
          <w:tcPr>
            <w:tcW w:w="2138" w:type="dxa"/>
            <w:shd w:val="clear" w:color="auto" w:fill="auto"/>
            <w:hideMark/>
          </w:tcPr>
          <w:p w14:paraId="4C6230F9" w14:textId="77777777" w:rsidR="00360C23" w:rsidRPr="00AB23B8" w:rsidRDefault="00360C23" w:rsidP="00360C23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Brief Interventions for BH Conditions</w:t>
            </w:r>
          </w:p>
          <w:p w14:paraId="6DFD8D1B" w14:textId="77777777" w:rsidR="00360C23" w:rsidRPr="00AB23B8" w:rsidRDefault="00360C23" w:rsidP="00360C2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EEA94C8" w14:textId="77777777" w:rsidR="00360C23" w:rsidRPr="009E2714" w:rsidRDefault="00360C23" w:rsidP="00360C2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14:paraId="372801F1" w14:textId="77777777" w:rsidR="00360C23" w:rsidRPr="00AB23B8" w:rsidRDefault="00360C23" w:rsidP="00360C2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>Treat patients with identified BH needs-</w:t>
            </w:r>
          </w:p>
          <w:p w14:paraId="14DF3B24" w14:textId="77777777" w:rsidR="00360C23" w:rsidRPr="00AB23B8" w:rsidRDefault="00360C23" w:rsidP="00360C23">
            <w:pPr>
              <w:shd w:val="clear" w:color="auto" w:fill="FFFFFF" w:themeFill="background1"/>
              <w:rPr>
                <w:rFonts w:cstheme="minorHAnsi"/>
                <w:b/>
                <w:sz w:val="18"/>
                <w:szCs w:val="18"/>
              </w:rPr>
            </w:pPr>
          </w:p>
          <w:p w14:paraId="52EC9D95" w14:textId="77777777" w:rsidR="00360C23" w:rsidRPr="00AB23B8" w:rsidRDefault="00360C23" w:rsidP="00360C2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Methods:</w:t>
            </w:r>
            <w:r w:rsidRPr="00AB23B8">
              <w:rPr>
                <w:rFonts w:cstheme="minorHAnsi"/>
                <w:sz w:val="18"/>
                <w:szCs w:val="18"/>
              </w:rPr>
              <w:t xml:space="preserve"> Screening, Brief Intervention, and Referral to Treatment (SBIRT), brief Cognitive Behavioral Therap</w:t>
            </w:r>
            <w:r>
              <w:rPr>
                <w:rFonts w:cstheme="minorHAnsi"/>
                <w:sz w:val="18"/>
                <w:szCs w:val="18"/>
              </w:rPr>
              <w:t>y (CBT), or an equivalent model</w:t>
            </w:r>
          </w:p>
          <w:p w14:paraId="5CC571E0" w14:textId="5A663E3C" w:rsidR="00360C23" w:rsidRPr="009E2714" w:rsidRDefault="00360C23" w:rsidP="00360C23">
            <w:pPr>
              <w:spacing w:before="120" w:after="240"/>
              <w:rPr>
                <w:rFonts w:cs="Calibri"/>
                <w:sz w:val="18"/>
                <w:szCs w:val="18"/>
              </w:rPr>
            </w:pPr>
            <w:r w:rsidRPr="246E8EE7">
              <w:rPr>
                <w:b/>
                <w:bCs/>
                <w:sz w:val="18"/>
                <w:szCs w:val="18"/>
              </w:rPr>
              <w:t xml:space="preserve">Example Providers: </w:t>
            </w:r>
            <w:r w:rsidRPr="246E8EE7">
              <w:rPr>
                <w:sz w:val="18"/>
                <w:szCs w:val="18"/>
              </w:rPr>
              <w:t>Front-line clinical provider (e.g., psychiatrist), integrated member of the clinical team (e.g.,</w:t>
            </w:r>
            <w:r>
              <w:rPr>
                <w:sz w:val="18"/>
                <w:szCs w:val="18"/>
              </w:rPr>
              <w:t xml:space="preserve"> LICSW, MH Counselor)</w:t>
            </w:r>
          </w:p>
        </w:tc>
        <w:tc>
          <w:tcPr>
            <w:tcW w:w="3218" w:type="dxa"/>
            <w:shd w:val="clear" w:color="auto" w:fill="auto"/>
            <w:hideMark/>
          </w:tcPr>
          <w:p w14:paraId="6A60ECFC" w14:textId="77777777" w:rsidR="00360C23" w:rsidRPr="00AB23B8" w:rsidRDefault="00360C23" w:rsidP="00360C23">
            <w:pPr>
              <w:spacing w:before="120" w:after="240"/>
              <w:rPr>
                <w:rFonts w:cstheme="minorHAnsi"/>
                <w:i/>
                <w:sz w:val="18"/>
                <w:szCs w:val="18"/>
              </w:rPr>
            </w:pPr>
            <w:r w:rsidRPr="56DA6C1D">
              <w:rPr>
                <w:i/>
                <w:iCs/>
                <w:sz w:val="18"/>
                <w:szCs w:val="18"/>
              </w:rPr>
              <w:t xml:space="preserve">Patients must be able to access this requirement onsite, although BH interventions may be offered virtually. </w:t>
            </w:r>
          </w:p>
          <w:p w14:paraId="2370721D" w14:textId="77777777" w:rsidR="00360C23" w:rsidRDefault="00360C23" w:rsidP="00360C23">
            <w:pPr>
              <w:spacing w:before="120" w:after="240"/>
              <w:rPr>
                <w:i/>
                <w:iCs/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Educate PCPs around SBIRT</w:t>
            </w:r>
          </w:p>
          <w:p w14:paraId="2BD691F6" w14:textId="77777777" w:rsidR="00360C23" w:rsidRPr="00AB23B8" w:rsidRDefault="00360C23" w:rsidP="00360C23">
            <w:pPr>
              <w:spacing w:before="120" w:after="240"/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>Sites with onsite BH clinicians- ensure clinicians</w:t>
            </w:r>
            <w:r>
              <w:rPr>
                <w:rFonts w:cstheme="minorHAnsi"/>
                <w:sz w:val="18"/>
                <w:szCs w:val="18"/>
              </w:rPr>
              <w:t xml:space="preserve"> use brief intervention methods</w:t>
            </w:r>
          </w:p>
          <w:p w14:paraId="4BCA8AAF" w14:textId="61AA5285" w:rsidR="00360C23" w:rsidRPr="009E2714" w:rsidRDefault="00360C23" w:rsidP="00360C23">
            <w:pPr>
              <w:spacing w:before="120" w:after="240"/>
              <w:rPr>
                <w:rFonts w:cstheme="minorHAnsi"/>
                <w:sz w:val="18"/>
                <w:szCs w:val="18"/>
              </w:rPr>
            </w:pPr>
            <w:r w:rsidRPr="246E8EE7">
              <w:rPr>
                <w:sz w:val="18"/>
                <w:szCs w:val="18"/>
              </w:rPr>
              <w:t xml:space="preserve">Sites without onsite BH clinicians- </w:t>
            </w:r>
            <w:r>
              <w:rPr>
                <w:sz w:val="18"/>
                <w:szCs w:val="18"/>
              </w:rPr>
              <w:t>train</w:t>
            </w:r>
            <w:r w:rsidRPr="246E8EE7">
              <w:rPr>
                <w:sz w:val="18"/>
                <w:szCs w:val="18"/>
              </w:rPr>
              <w:t xml:space="preserve"> a non-BH clinician on SBIRT and CBT for brief counseling after a positive screen for SUD to meet this requirement</w:t>
            </w:r>
          </w:p>
        </w:tc>
        <w:tc>
          <w:tcPr>
            <w:tcW w:w="3294" w:type="dxa"/>
            <w:shd w:val="clear" w:color="auto" w:fill="auto"/>
          </w:tcPr>
          <w:p w14:paraId="5E2CB572" w14:textId="77777777" w:rsidR="00360C23" w:rsidRPr="00AB23B8" w:rsidRDefault="00D13FB8" w:rsidP="00360C23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hyperlink r:id="rId7" w:history="1">
              <w:r w:rsidR="00360C23" w:rsidRPr="1B1492BC">
                <w:rPr>
                  <w:rStyle w:val="Hyperlink"/>
                  <w:sz w:val="18"/>
                  <w:szCs w:val="18"/>
                </w:rPr>
                <w:t>WellSense BH Overview</w:t>
              </w:r>
            </w:hyperlink>
          </w:p>
          <w:p w14:paraId="34373291" w14:textId="4A5ADCFA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</w:tcPr>
          <w:p w14:paraId="449BBA18" w14:textId="77777777" w:rsidR="00360C23" w:rsidRPr="00EB3558" w:rsidRDefault="00360C23" w:rsidP="00360C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253F0742" w14:textId="77777777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uto"/>
          </w:tcPr>
          <w:p w14:paraId="7E062EF6" w14:textId="661FA8C8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Method for delivering brief BH i</w:t>
            </w:r>
            <w:r w:rsidRPr="56DA6C1D">
              <w:rPr>
                <w:sz w:val="18"/>
                <w:szCs w:val="18"/>
              </w:rPr>
              <w:t xml:space="preserve">ntervention: </w:t>
            </w:r>
          </w:p>
        </w:tc>
      </w:tr>
      <w:tr w:rsidR="00360C23" w:rsidRPr="00EB3558" w14:paraId="310017A2" w14:textId="77777777" w:rsidTr="00220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tcW w:w="2138" w:type="dxa"/>
            <w:shd w:val="clear" w:color="auto" w:fill="auto"/>
            <w:hideMark/>
          </w:tcPr>
          <w:p w14:paraId="389051C5" w14:textId="3C71F827" w:rsidR="00360C23" w:rsidRPr="009E2714" w:rsidRDefault="00360C23" w:rsidP="00360C23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Telehealth-capable BH referral partner</w:t>
            </w:r>
          </w:p>
        </w:tc>
        <w:tc>
          <w:tcPr>
            <w:tcW w:w="3104" w:type="dxa"/>
            <w:shd w:val="clear" w:color="auto" w:fill="auto"/>
            <w:hideMark/>
          </w:tcPr>
          <w:p w14:paraId="139DB99A" w14:textId="56E356E6" w:rsidR="00360C23" w:rsidRPr="009E2714" w:rsidRDefault="00360C23" w:rsidP="00360C23">
            <w:pPr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>Include at least 1 BH provider who is capable of providing telehealth services.</w:t>
            </w:r>
          </w:p>
        </w:tc>
        <w:tc>
          <w:tcPr>
            <w:tcW w:w="3218" w:type="dxa"/>
            <w:shd w:val="clear" w:color="auto" w:fill="auto"/>
            <w:hideMark/>
          </w:tcPr>
          <w:p w14:paraId="24E603EA" w14:textId="3E373A5C" w:rsidR="00360C23" w:rsidRPr="009E2714" w:rsidRDefault="00360C23" w:rsidP="00360C23">
            <w:pPr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>Verify that</w:t>
            </w:r>
            <w:r>
              <w:rPr>
                <w:rFonts w:cstheme="minorHAnsi"/>
                <w:sz w:val="18"/>
                <w:szCs w:val="18"/>
              </w:rPr>
              <w:t xml:space="preserve"> the</w:t>
            </w:r>
            <w:r w:rsidRPr="00AB23B8">
              <w:rPr>
                <w:rFonts w:cstheme="minorHAnsi"/>
                <w:sz w:val="18"/>
                <w:szCs w:val="18"/>
              </w:rPr>
              <w:t xml:space="preserve"> BH referral list includes at least 1 provider that offers telehealth via synchronous audio-video modality who is within the MassHealth network. </w:t>
            </w:r>
          </w:p>
        </w:tc>
        <w:tc>
          <w:tcPr>
            <w:tcW w:w="3294" w:type="dxa"/>
            <w:shd w:val="clear" w:color="auto" w:fill="auto"/>
            <w:hideMark/>
          </w:tcPr>
          <w:p w14:paraId="4ADFF723" w14:textId="77777777" w:rsidR="00360C23" w:rsidRPr="007F1787" w:rsidRDefault="00D13FB8" w:rsidP="00360C23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8" w:history="1">
              <w:r w:rsidR="00360C23" w:rsidRPr="007F1787">
                <w:rPr>
                  <w:rStyle w:val="Hyperlink"/>
                  <w:rFonts w:cstheme="minorHAnsi"/>
                  <w:sz w:val="18"/>
                  <w:szCs w:val="18"/>
                </w:rPr>
                <w:t>WellSense BH Referral Overview</w:t>
              </w:r>
            </w:hyperlink>
          </w:p>
          <w:p w14:paraId="0D18C792" w14:textId="77777777" w:rsidR="00360C23" w:rsidRPr="007F1787" w:rsidRDefault="00D13FB8" w:rsidP="00360C23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sz w:val="18"/>
                <w:szCs w:val="18"/>
              </w:rPr>
            </w:pPr>
            <w:hyperlink r:id="rId9">
              <w:r w:rsidR="00360C23" w:rsidRPr="1B1492BC">
                <w:rPr>
                  <w:rStyle w:val="Hyperlink"/>
                  <w:sz w:val="18"/>
                  <w:szCs w:val="18"/>
                </w:rPr>
                <w:t>Massachusetts BH Roadmap</w:t>
              </w:r>
            </w:hyperlink>
            <w:r w:rsidR="00360C23" w:rsidRPr="1B1492BC">
              <w:rPr>
                <w:rStyle w:val="Hyperlink"/>
                <w:sz w:val="18"/>
                <w:szCs w:val="18"/>
              </w:rPr>
              <w:t xml:space="preserve"> </w:t>
            </w:r>
          </w:p>
          <w:p w14:paraId="0AACD4F4" w14:textId="77777777" w:rsidR="00360C23" w:rsidRPr="007F1787" w:rsidRDefault="00D13FB8" w:rsidP="00360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hyperlink r:id="rId10">
              <w:r w:rsidR="00360C23" w:rsidRPr="1B1492BC">
                <w:rPr>
                  <w:rStyle w:val="Hyperlink"/>
                  <w:sz w:val="18"/>
                  <w:szCs w:val="18"/>
                </w:rPr>
                <w:t xml:space="preserve">MCSTAP </w:t>
              </w:r>
              <w:proofErr w:type="spellStart"/>
              <w:r w:rsidR="00360C23" w:rsidRPr="1B1492BC">
                <w:rPr>
                  <w:rStyle w:val="Hyperlink"/>
                  <w:sz w:val="18"/>
                  <w:szCs w:val="18"/>
                </w:rPr>
                <w:t>OnePager</w:t>
              </w:r>
              <w:proofErr w:type="spellEnd"/>
            </w:hyperlink>
          </w:p>
          <w:p w14:paraId="2730FFFA" w14:textId="23724EDD" w:rsidR="00360C23" w:rsidRPr="009E2714" w:rsidRDefault="00D13FB8" w:rsidP="00360C23">
            <w:pPr>
              <w:pStyle w:val="ListParagraph"/>
              <w:rPr>
                <w:sz w:val="18"/>
                <w:szCs w:val="18"/>
              </w:rPr>
            </w:pPr>
            <w:hyperlink r:id="rId11">
              <w:r w:rsidR="00360C23">
                <w:rPr>
                  <w:rStyle w:val="Hyperlink"/>
                  <w:sz w:val="18"/>
                  <w:szCs w:val="18"/>
                </w:rPr>
                <w:t>MA BHA Access Guide</w:t>
              </w:r>
            </w:hyperlink>
          </w:p>
        </w:tc>
        <w:tc>
          <w:tcPr>
            <w:tcW w:w="666" w:type="dxa"/>
            <w:shd w:val="clear" w:color="auto" w:fill="auto"/>
          </w:tcPr>
          <w:p w14:paraId="1DD8D6BD" w14:textId="77777777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22B2DDFD" w14:textId="77777777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uto"/>
          </w:tcPr>
          <w:p w14:paraId="42FAF7C5" w14:textId="32F08C97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list of tele</w:t>
            </w:r>
            <w:r w:rsidRPr="56DA6C1D">
              <w:rPr>
                <w:sz w:val="18"/>
                <w:szCs w:val="18"/>
              </w:rPr>
              <w:t>health capable BH Provider</w:t>
            </w:r>
            <w:r>
              <w:rPr>
                <w:sz w:val="18"/>
                <w:szCs w:val="18"/>
              </w:rPr>
              <w:t>(s) for r</w:t>
            </w:r>
            <w:r w:rsidRPr="56DA6C1D">
              <w:rPr>
                <w:sz w:val="18"/>
                <w:szCs w:val="18"/>
              </w:rPr>
              <w:t xml:space="preserve">eferrals: </w:t>
            </w:r>
          </w:p>
        </w:tc>
      </w:tr>
      <w:tr w:rsidR="00360C23" w:rsidRPr="00EB3558" w14:paraId="04645335" w14:textId="77777777" w:rsidTr="002209A7">
        <w:trPr>
          <w:trHeight w:val="889"/>
        </w:trPr>
        <w:tc>
          <w:tcPr>
            <w:tcW w:w="2138" w:type="dxa"/>
            <w:shd w:val="clear" w:color="auto" w:fill="auto"/>
          </w:tcPr>
          <w:p w14:paraId="6B977E3C" w14:textId="42F3D845" w:rsidR="00360C23" w:rsidRPr="009E2714" w:rsidRDefault="00360C23" w:rsidP="00360C23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E-consults available in at least 3 specialties</w:t>
            </w:r>
          </w:p>
        </w:tc>
        <w:tc>
          <w:tcPr>
            <w:tcW w:w="3104" w:type="dxa"/>
            <w:shd w:val="clear" w:color="auto" w:fill="auto"/>
          </w:tcPr>
          <w:p w14:paraId="2DD2C294" w14:textId="24C25148" w:rsidR="00360C23" w:rsidRPr="009E2714" w:rsidRDefault="00360C23" w:rsidP="00360C23">
            <w:pPr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 xml:space="preserve">Offer asynchronous, consultative, provider-to-provider </w:t>
            </w:r>
            <w:r>
              <w:rPr>
                <w:rFonts w:cstheme="minorHAnsi"/>
                <w:sz w:val="18"/>
                <w:szCs w:val="18"/>
              </w:rPr>
              <w:t xml:space="preserve">communications within a shared </w:t>
            </w:r>
            <w:r w:rsidRPr="00AB23B8">
              <w:rPr>
                <w:rFonts w:cstheme="minorHAnsi"/>
                <w:sz w:val="18"/>
                <w:szCs w:val="18"/>
              </w:rPr>
              <w:t>EHR or web-based platform</w:t>
            </w:r>
            <w:r w:rsidRPr="00AB23B8" w:rsidDel="009506F0">
              <w:rPr>
                <w:rFonts w:cstheme="minorHAnsi"/>
                <w:sz w:val="18"/>
                <w:szCs w:val="18"/>
              </w:rPr>
              <w:t xml:space="preserve"> </w:t>
            </w:r>
            <w:r w:rsidRPr="00AB23B8">
              <w:rPr>
                <w:rFonts w:cstheme="minorHAnsi"/>
                <w:sz w:val="18"/>
                <w:szCs w:val="18"/>
              </w:rPr>
              <w:t xml:space="preserve">between primary care and specialist providers over a secure electronic medium. </w:t>
            </w:r>
          </w:p>
        </w:tc>
        <w:tc>
          <w:tcPr>
            <w:tcW w:w="3218" w:type="dxa"/>
            <w:shd w:val="clear" w:color="auto" w:fill="auto"/>
          </w:tcPr>
          <w:p w14:paraId="097F6822" w14:textId="33407C01" w:rsidR="00360C23" w:rsidRPr="009E2714" w:rsidRDefault="00360C23" w:rsidP="00360C23">
            <w:pPr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>Rely on the specialty network that already exists within your organization so that you can take advantage of communicatin</w:t>
            </w:r>
            <w:r>
              <w:rPr>
                <w:rFonts w:cstheme="minorHAnsi"/>
                <w:sz w:val="18"/>
                <w:szCs w:val="18"/>
              </w:rPr>
              <w:t>g within the same EMR.</w:t>
            </w:r>
          </w:p>
        </w:tc>
        <w:tc>
          <w:tcPr>
            <w:tcW w:w="3294" w:type="dxa"/>
            <w:shd w:val="clear" w:color="auto" w:fill="auto"/>
          </w:tcPr>
          <w:p w14:paraId="37E4509E" w14:textId="77777777" w:rsidR="00360C23" w:rsidRPr="007F1787" w:rsidRDefault="00D13FB8" w:rsidP="00360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</w:rPr>
            </w:pPr>
            <w:hyperlink r:id="rId12" w:history="1">
              <w:r w:rsidR="00360C23" w:rsidRPr="1B1492BC">
                <w:rPr>
                  <w:rStyle w:val="Hyperlink"/>
                  <w:sz w:val="18"/>
                  <w:szCs w:val="18"/>
                </w:rPr>
                <w:t>WellSense e-Consults Overview</w:t>
              </w:r>
            </w:hyperlink>
          </w:p>
          <w:p w14:paraId="77CA94F3" w14:textId="4CF5960A" w:rsidR="00360C23" w:rsidRPr="00744CFE" w:rsidRDefault="00360C23" w:rsidP="00360C23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u w:val="single"/>
              </w:rPr>
              <w:br/>
            </w:r>
            <w:r w:rsidRPr="00DA035E">
              <w:rPr>
                <w:rFonts w:cstheme="minorHAnsi"/>
                <w:i/>
                <w:sz w:val="18"/>
                <w:u w:val="single"/>
              </w:rPr>
              <w:t>Update as of May 2023</w:t>
            </w:r>
            <w:r w:rsidRPr="00DA035E">
              <w:rPr>
                <w:rFonts w:cstheme="minorHAnsi"/>
                <w:i/>
                <w:sz w:val="18"/>
              </w:rPr>
              <w:t>- MCSTAP is not yet active and therefore will NOT count towards</w:t>
            </w:r>
            <w:r>
              <w:rPr>
                <w:rFonts w:cstheme="minorHAnsi"/>
                <w:i/>
                <w:sz w:val="18"/>
              </w:rPr>
              <w:t xml:space="preserve"> this</w:t>
            </w:r>
            <w:r w:rsidRPr="00DA035E">
              <w:rPr>
                <w:rFonts w:cstheme="minorHAnsi"/>
                <w:i/>
                <w:sz w:val="18"/>
              </w:rPr>
              <w:t xml:space="preserve"> requirement until further notice </w:t>
            </w:r>
          </w:p>
        </w:tc>
        <w:tc>
          <w:tcPr>
            <w:tcW w:w="666" w:type="dxa"/>
            <w:shd w:val="clear" w:color="auto" w:fill="auto"/>
          </w:tcPr>
          <w:p w14:paraId="31C11BC0" w14:textId="77777777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585256C3" w14:textId="77777777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uto"/>
          </w:tcPr>
          <w:p w14:paraId="366CB685" w14:textId="77777777" w:rsidR="00360C23" w:rsidRPr="00AB23B8" w:rsidRDefault="00360C23" w:rsidP="00360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Specialty 1:</w:t>
            </w:r>
          </w:p>
          <w:p w14:paraId="03A2D48D" w14:textId="77777777" w:rsidR="00360C23" w:rsidRPr="00AB23B8" w:rsidRDefault="00360C23" w:rsidP="00360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Specialty 2:</w:t>
            </w:r>
          </w:p>
          <w:p w14:paraId="18C0DC99" w14:textId="77777777" w:rsidR="00360C23" w:rsidRPr="00AB23B8" w:rsidRDefault="00360C23" w:rsidP="00360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Specialty 3:</w:t>
            </w:r>
          </w:p>
          <w:p w14:paraId="69D751A7" w14:textId="39DB95FA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Secure Method of Communication:</w:t>
            </w:r>
          </w:p>
        </w:tc>
      </w:tr>
      <w:tr w:rsidR="00360C23" w:rsidRPr="00EB3558" w14:paraId="3E4B6BD1" w14:textId="77777777" w:rsidTr="00220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tcW w:w="2138" w:type="dxa"/>
            <w:shd w:val="clear" w:color="auto" w:fill="auto"/>
          </w:tcPr>
          <w:p w14:paraId="17D8BC13" w14:textId="264699A4" w:rsidR="00360C23" w:rsidRPr="009E2714" w:rsidRDefault="00360C23" w:rsidP="00360C23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After-hours or weekend session (1+ session)</w:t>
            </w:r>
          </w:p>
        </w:tc>
        <w:tc>
          <w:tcPr>
            <w:tcW w:w="3104" w:type="dxa"/>
            <w:shd w:val="clear" w:color="auto" w:fill="auto"/>
          </w:tcPr>
          <w:p w14:paraId="70B3D1A2" w14:textId="58779DDA" w:rsidR="00360C23" w:rsidRPr="009E2714" w:rsidRDefault="00360C23" w:rsidP="00360C23">
            <w:pPr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>Offer at least 4 hours for in-person or telehealth</w:t>
            </w:r>
            <w:r>
              <w:rPr>
                <w:rFonts w:cstheme="minorHAnsi"/>
                <w:sz w:val="18"/>
                <w:szCs w:val="18"/>
              </w:rPr>
              <w:t xml:space="preserve"> after-hours</w:t>
            </w:r>
            <w:r w:rsidRPr="00AB23B8">
              <w:rPr>
                <w:rFonts w:cstheme="minorHAnsi"/>
                <w:sz w:val="18"/>
                <w:szCs w:val="18"/>
              </w:rPr>
              <w:t xml:space="preserve"> visits with regular practice providers at least once per week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218" w:type="dxa"/>
            <w:shd w:val="clear" w:color="auto" w:fill="auto"/>
          </w:tcPr>
          <w:p w14:paraId="285610D5" w14:textId="77777777" w:rsidR="00360C23" w:rsidRDefault="00360C23" w:rsidP="00360C2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6DA6C1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Hours may fall within any of the following timeframes-</w:t>
            </w:r>
          </w:p>
          <w:p w14:paraId="08D0966C" w14:textId="77777777" w:rsidR="00360C23" w:rsidRPr="00AB23B8" w:rsidRDefault="00360C23" w:rsidP="00360C23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 xml:space="preserve">M-F: Outside the hours of 8:00 a.m.-5:00 p.m. </w:t>
            </w:r>
          </w:p>
          <w:p w14:paraId="3D7E1E8D" w14:textId="452754F2" w:rsidR="00360C23" w:rsidRPr="009E2714" w:rsidRDefault="00360C23" w:rsidP="00360C23">
            <w:pPr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>Weekend: During any period</w:t>
            </w:r>
          </w:p>
        </w:tc>
        <w:tc>
          <w:tcPr>
            <w:tcW w:w="3294" w:type="dxa"/>
            <w:shd w:val="clear" w:color="auto" w:fill="auto"/>
          </w:tcPr>
          <w:p w14:paraId="10F2AC19" w14:textId="77777777" w:rsidR="00360C23" w:rsidRPr="007F1787" w:rsidRDefault="00D13FB8" w:rsidP="00360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</w:rPr>
            </w:pPr>
            <w:hyperlink r:id="rId13" w:history="1">
              <w:r w:rsidR="00360C23" w:rsidRPr="1B1492BC">
                <w:rPr>
                  <w:rStyle w:val="Hyperlink"/>
                  <w:sz w:val="18"/>
                  <w:szCs w:val="18"/>
                </w:rPr>
                <w:t>WellSense After Hours Overview</w:t>
              </w:r>
            </w:hyperlink>
          </w:p>
          <w:p w14:paraId="2A66D3E0" w14:textId="537328FA" w:rsidR="00360C23" w:rsidRPr="00744CFE" w:rsidRDefault="00360C23" w:rsidP="00360C23">
            <w:pPr>
              <w:rPr>
                <w:rFonts w:cstheme="minorHAnsi"/>
              </w:rPr>
            </w:pPr>
          </w:p>
        </w:tc>
        <w:tc>
          <w:tcPr>
            <w:tcW w:w="666" w:type="dxa"/>
            <w:shd w:val="clear" w:color="auto" w:fill="auto"/>
          </w:tcPr>
          <w:p w14:paraId="45DB0B3F" w14:textId="77777777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7F4B45AD" w14:textId="77777777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uto"/>
          </w:tcPr>
          <w:p w14:paraId="05BCFD3B" w14:textId="2BB51F52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 xml:space="preserve">After Hours Schedule: </w:t>
            </w:r>
          </w:p>
        </w:tc>
      </w:tr>
      <w:tr w:rsidR="00360C23" w:rsidRPr="00EB3558" w14:paraId="5351C4E7" w14:textId="77777777" w:rsidTr="002209A7">
        <w:trPr>
          <w:trHeight w:val="889"/>
        </w:trPr>
        <w:tc>
          <w:tcPr>
            <w:tcW w:w="2138" w:type="dxa"/>
            <w:shd w:val="clear" w:color="auto" w:fill="auto"/>
          </w:tcPr>
          <w:p w14:paraId="5E7F685A" w14:textId="77777777" w:rsidR="00360C23" w:rsidRPr="00AB23B8" w:rsidRDefault="00360C23" w:rsidP="00360C23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Team-based staff role (&gt;0.3FTE)</w:t>
            </w:r>
          </w:p>
          <w:p w14:paraId="75C7E79F" w14:textId="77777777" w:rsidR="00360C23" w:rsidRPr="009E2714" w:rsidRDefault="00360C23" w:rsidP="00360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auto"/>
          </w:tcPr>
          <w:p w14:paraId="110DB155" w14:textId="361381C5" w:rsidR="00360C23" w:rsidRPr="009E2714" w:rsidRDefault="00360C23" w:rsidP="00360C23">
            <w:pPr>
              <w:rPr>
                <w:rFonts w:cstheme="minorHAnsi"/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Maintain at least 1 team-based staff role dedicated to the specific primary care site. This role may conduct a portion of its activities virtually and must be available for &gt;=three 4-hour sessions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18" w:type="dxa"/>
            <w:shd w:val="clear" w:color="auto" w:fill="auto"/>
          </w:tcPr>
          <w:p w14:paraId="5DB538A0" w14:textId="77777777" w:rsidR="00360C23" w:rsidRPr="00AB23B8" w:rsidRDefault="00360C23" w:rsidP="00360C23">
            <w:pPr>
              <w:rPr>
                <w:sz w:val="18"/>
                <w:szCs w:val="18"/>
              </w:rPr>
            </w:pPr>
            <w:r w:rsidRPr="56DA6C1D">
              <w:rPr>
                <w:b/>
                <w:bCs/>
                <w:sz w:val="18"/>
                <w:szCs w:val="18"/>
              </w:rPr>
              <w:t>Example Providers:</w:t>
            </w:r>
            <w:r w:rsidRPr="56DA6C1D">
              <w:rPr>
                <w:sz w:val="18"/>
                <w:szCs w:val="18"/>
              </w:rPr>
              <w:t xml:space="preserve"> CHW, Certified Peer Specialist, Recovery Coach, Family Partner, Family Navigator, Social worker, or Nurse CM</w:t>
            </w:r>
          </w:p>
          <w:p w14:paraId="5558B303" w14:textId="0C4A36E8" w:rsidR="00360C23" w:rsidRPr="009E2714" w:rsidRDefault="00360C23" w:rsidP="00360C23">
            <w:pPr>
              <w:rPr>
                <w:rFonts w:cstheme="minorHAnsi"/>
                <w:sz w:val="18"/>
                <w:szCs w:val="18"/>
              </w:rPr>
            </w:pPr>
            <w:r w:rsidRPr="56DA6C1D">
              <w:rPr>
                <w:b/>
                <w:bCs/>
                <w:sz w:val="18"/>
                <w:szCs w:val="18"/>
              </w:rPr>
              <w:t xml:space="preserve">Responsibilities: </w:t>
            </w:r>
            <w:r w:rsidRPr="56DA6C1D">
              <w:rPr>
                <w:sz w:val="18"/>
                <w:szCs w:val="18"/>
              </w:rPr>
              <w:t xml:space="preserve">Conduct team-based huddles and patient-facing activities; be involved with pre-visit planning, population health management, and process improvement, etc. </w:t>
            </w:r>
          </w:p>
        </w:tc>
        <w:tc>
          <w:tcPr>
            <w:tcW w:w="3294" w:type="dxa"/>
            <w:shd w:val="clear" w:color="auto" w:fill="auto"/>
          </w:tcPr>
          <w:p w14:paraId="16292186" w14:textId="77777777" w:rsidR="00360C23" w:rsidRPr="007F1787" w:rsidRDefault="00D13FB8" w:rsidP="00360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hyperlink r:id="rId14" w:history="1">
              <w:r w:rsidR="00360C23" w:rsidRPr="1B1492BC">
                <w:rPr>
                  <w:rStyle w:val="Hyperlink"/>
                  <w:sz w:val="18"/>
                  <w:szCs w:val="18"/>
                </w:rPr>
                <w:t>WellSense Staffing Overview</w:t>
              </w:r>
            </w:hyperlink>
          </w:p>
          <w:p w14:paraId="42F7D0D8" w14:textId="77777777" w:rsidR="00360C23" w:rsidRPr="00AB23B8" w:rsidRDefault="00360C23" w:rsidP="00360C23">
            <w:pPr>
              <w:rPr>
                <w:rFonts w:cstheme="minorHAnsi"/>
                <w:i/>
                <w:sz w:val="18"/>
                <w:szCs w:val="18"/>
              </w:rPr>
            </w:pPr>
          </w:p>
          <w:p w14:paraId="3813CD07" w14:textId="77777777" w:rsidR="00360C23" w:rsidRPr="00AB23B8" w:rsidRDefault="00360C23" w:rsidP="00360C23">
            <w:pPr>
              <w:rPr>
                <w:rFonts w:cstheme="minorHAnsi"/>
                <w:i/>
                <w:sz w:val="18"/>
                <w:szCs w:val="18"/>
              </w:rPr>
            </w:pPr>
          </w:p>
          <w:p w14:paraId="46D86F94" w14:textId="3763C691" w:rsidR="00360C23" w:rsidRPr="00744CFE" w:rsidRDefault="00360C23" w:rsidP="00360C23">
            <w:pPr>
              <w:rPr>
                <w:rFonts w:cstheme="minorHAnsi"/>
              </w:rPr>
            </w:pPr>
          </w:p>
        </w:tc>
        <w:tc>
          <w:tcPr>
            <w:tcW w:w="666" w:type="dxa"/>
            <w:shd w:val="clear" w:color="auto" w:fill="auto"/>
          </w:tcPr>
          <w:p w14:paraId="783D5369" w14:textId="77777777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63B5CA65" w14:textId="77777777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uto"/>
          </w:tcPr>
          <w:p w14:paraId="6AAD6839" w14:textId="77777777" w:rsidR="00360C23" w:rsidRPr="00AB23B8" w:rsidRDefault="00360C23" w:rsidP="00360C23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Name of Team Based Staff:</w:t>
            </w:r>
          </w:p>
          <w:p w14:paraId="50226A38" w14:textId="77777777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60C23" w:rsidRPr="00EB3558" w14:paraId="2BB848BD" w14:textId="77777777" w:rsidTr="00220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tcW w:w="2138" w:type="dxa"/>
            <w:shd w:val="clear" w:color="auto" w:fill="323E4F" w:themeFill="text2" w:themeFillShade="BF"/>
          </w:tcPr>
          <w:p w14:paraId="328BBB17" w14:textId="6F81FB9A" w:rsidR="00360C23" w:rsidRPr="008F79D5" w:rsidRDefault="00360C23" w:rsidP="00360C23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F79D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lastRenderedPageBreak/>
              <w:t>Requirement</w:t>
            </w:r>
          </w:p>
        </w:tc>
        <w:tc>
          <w:tcPr>
            <w:tcW w:w="3104" w:type="dxa"/>
            <w:shd w:val="clear" w:color="auto" w:fill="323E4F" w:themeFill="text2" w:themeFillShade="BF"/>
          </w:tcPr>
          <w:p w14:paraId="35952804" w14:textId="689E3B0E" w:rsidR="00360C23" w:rsidRPr="008F79D5" w:rsidRDefault="00360C23" w:rsidP="00360C23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F79D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3218" w:type="dxa"/>
            <w:shd w:val="clear" w:color="auto" w:fill="323E4F" w:themeFill="text2" w:themeFillShade="BF"/>
          </w:tcPr>
          <w:p w14:paraId="362CDFF2" w14:textId="194C6885" w:rsidR="00360C23" w:rsidRPr="008F79D5" w:rsidRDefault="00360C23" w:rsidP="00360C23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F79D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Recommendation</w:t>
            </w:r>
          </w:p>
        </w:tc>
        <w:tc>
          <w:tcPr>
            <w:tcW w:w="3294" w:type="dxa"/>
            <w:shd w:val="clear" w:color="auto" w:fill="323E4F" w:themeFill="text2" w:themeFillShade="BF"/>
          </w:tcPr>
          <w:p w14:paraId="23528764" w14:textId="269633F9" w:rsidR="00360C23" w:rsidRPr="008F79D5" w:rsidRDefault="00360C23" w:rsidP="00360C2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8F79D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Resources</w:t>
            </w:r>
          </w:p>
          <w:p w14:paraId="72980D1E" w14:textId="77777777" w:rsidR="00360C23" w:rsidRPr="008F79D5" w:rsidRDefault="00360C23" w:rsidP="00360C23">
            <w:pPr>
              <w:pStyle w:val="ListParagraph"/>
              <w:rPr>
                <w:b/>
                <w:color w:val="FFFFFF" w:themeColor="background1"/>
              </w:rPr>
            </w:pPr>
          </w:p>
        </w:tc>
        <w:tc>
          <w:tcPr>
            <w:tcW w:w="1328" w:type="dxa"/>
            <w:gridSpan w:val="2"/>
            <w:shd w:val="clear" w:color="auto" w:fill="323E4F" w:themeFill="text2" w:themeFillShade="BF"/>
          </w:tcPr>
          <w:p w14:paraId="1B232A2C" w14:textId="77777777" w:rsidR="00360C23" w:rsidRPr="008F79D5" w:rsidRDefault="00360C23" w:rsidP="00360C2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8F79D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Does Practice Meet?</w:t>
            </w:r>
          </w:p>
          <w:p w14:paraId="7863620D" w14:textId="2F158BD0" w:rsidR="00360C23" w:rsidRPr="008F79D5" w:rsidRDefault="00360C23" w:rsidP="00360C2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8F79D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Yes | No</w:t>
            </w:r>
          </w:p>
        </w:tc>
        <w:tc>
          <w:tcPr>
            <w:tcW w:w="2218" w:type="dxa"/>
            <w:shd w:val="clear" w:color="auto" w:fill="323E4F" w:themeFill="text2" w:themeFillShade="BF"/>
          </w:tcPr>
          <w:p w14:paraId="3F1F15DA" w14:textId="77777777" w:rsidR="00360C23" w:rsidRPr="008F79D5" w:rsidRDefault="00360C23" w:rsidP="00360C2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8F79D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Description of Practice Workflow</w:t>
            </w:r>
          </w:p>
          <w:p w14:paraId="17B5923F" w14:textId="77777777" w:rsidR="00360C23" w:rsidRPr="008F79D5" w:rsidRDefault="00360C23" w:rsidP="00360C2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60C23" w:rsidRPr="00EB3558" w14:paraId="6BA8FC7D" w14:textId="77777777" w:rsidTr="002209A7">
        <w:trPr>
          <w:trHeight w:val="889"/>
        </w:trPr>
        <w:tc>
          <w:tcPr>
            <w:tcW w:w="2138" w:type="dxa"/>
            <w:shd w:val="clear" w:color="auto" w:fill="auto"/>
          </w:tcPr>
          <w:p w14:paraId="6890E7AE" w14:textId="1EDB6AE7" w:rsidR="00360C23" w:rsidRPr="009E2714" w:rsidRDefault="00360C23" w:rsidP="00360C23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Maintain a consulting independent BH clinician</w:t>
            </w:r>
          </w:p>
        </w:tc>
        <w:tc>
          <w:tcPr>
            <w:tcW w:w="3104" w:type="dxa"/>
            <w:shd w:val="clear" w:color="auto" w:fill="auto"/>
          </w:tcPr>
          <w:p w14:paraId="1A14DF3F" w14:textId="523EB44E" w:rsidR="00360C23" w:rsidRPr="009E2714" w:rsidRDefault="00360C23" w:rsidP="00360C23">
            <w:pPr>
              <w:rPr>
                <w:rFonts w:cstheme="minorHAnsi"/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Maintain a dedicated consulting BH clinician available to assist the practice with cases of moderate complexity. This resource may be available virtually or asynchronously but should respond within 2 business days.</w:t>
            </w:r>
          </w:p>
        </w:tc>
        <w:tc>
          <w:tcPr>
            <w:tcW w:w="3218" w:type="dxa"/>
            <w:shd w:val="clear" w:color="auto" w:fill="auto"/>
          </w:tcPr>
          <w:p w14:paraId="44BDE1CF" w14:textId="77777777" w:rsidR="00360C23" w:rsidRDefault="00360C23" w:rsidP="00360C23">
            <w:pPr>
              <w:rPr>
                <w:b/>
                <w:bCs/>
                <w:sz w:val="18"/>
                <w:szCs w:val="18"/>
              </w:rPr>
            </w:pPr>
            <w:r w:rsidRPr="56DA6C1D">
              <w:rPr>
                <w:b/>
                <w:bCs/>
                <w:sz w:val="18"/>
                <w:szCs w:val="18"/>
              </w:rPr>
              <w:t xml:space="preserve">Examples Providers: </w:t>
            </w:r>
            <w:r w:rsidRPr="56DA6C1D">
              <w:rPr>
                <w:sz w:val="18"/>
                <w:szCs w:val="18"/>
              </w:rPr>
              <w:t>Psychiatrist, psychologist, psychiatric clinical NP, LICSW, LHMC, LMFT</w:t>
            </w:r>
          </w:p>
          <w:p w14:paraId="2DC52FFB" w14:textId="438C9897" w:rsidR="00360C23" w:rsidRPr="009E2714" w:rsidRDefault="00360C23" w:rsidP="00360C23">
            <w:pPr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 xml:space="preserve">This requirement may be fulfilled via a single licensed provider </w:t>
            </w:r>
            <w:r>
              <w:rPr>
                <w:rFonts w:cstheme="minorHAnsi"/>
                <w:sz w:val="18"/>
                <w:szCs w:val="18"/>
              </w:rPr>
              <w:t>meeting</w:t>
            </w:r>
            <w:r w:rsidRPr="00AB23B8">
              <w:rPr>
                <w:rFonts w:cstheme="minorHAnsi"/>
                <w:sz w:val="18"/>
                <w:szCs w:val="18"/>
              </w:rPr>
              <w:t xml:space="preserve"> both this requirement and the team-based staff role requirement above.</w:t>
            </w:r>
          </w:p>
        </w:tc>
        <w:tc>
          <w:tcPr>
            <w:tcW w:w="3294" w:type="dxa"/>
            <w:shd w:val="clear" w:color="auto" w:fill="auto"/>
          </w:tcPr>
          <w:p w14:paraId="03C6C342" w14:textId="77777777" w:rsidR="00360C23" w:rsidRPr="007F1787" w:rsidRDefault="00D13FB8" w:rsidP="00360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hyperlink r:id="rId15" w:history="1">
              <w:r w:rsidR="00360C23" w:rsidRPr="1B1492BC">
                <w:rPr>
                  <w:rStyle w:val="Hyperlink"/>
                  <w:sz w:val="18"/>
                  <w:szCs w:val="18"/>
                </w:rPr>
                <w:t>WellSense BH Clinician Overview</w:t>
              </w:r>
            </w:hyperlink>
          </w:p>
          <w:p w14:paraId="00CE7D97" w14:textId="77777777" w:rsidR="00360C23" w:rsidRDefault="00360C23" w:rsidP="00360C23">
            <w:pPr>
              <w:pStyle w:val="ListParagraph"/>
            </w:pPr>
          </w:p>
        </w:tc>
        <w:tc>
          <w:tcPr>
            <w:tcW w:w="666" w:type="dxa"/>
            <w:shd w:val="clear" w:color="auto" w:fill="auto"/>
          </w:tcPr>
          <w:p w14:paraId="0CB4AF53" w14:textId="77777777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0AB6AFBD" w14:textId="77777777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uto"/>
          </w:tcPr>
          <w:p w14:paraId="1D80A790" w14:textId="7E5BAE77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Name of Consulting BH clinician:</w:t>
            </w:r>
          </w:p>
        </w:tc>
      </w:tr>
      <w:tr w:rsidR="00360C23" w:rsidRPr="00EB3558" w14:paraId="2786A45F" w14:textId="77777777" w:rsidTr="00220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tcW w:w="2138" w:type="dxa"/>
            <w:shd w:val="clear" w:color="auto" w:fill="auto"/>
          </w:tcPr>
          <w:p w14:paraId="67F64D43" w14:textId="77777777" w:rsidR="00360C23" w:rsidRPr="00AB23B8" w:rsidRDefault="00360C23" w:rsidP="00360C23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LARC provision, at least one option</w:t>
            </w:r>
          </w:p>
          <w:p w14:paraId="45DCBC6F" w14:textId="6FC9D32A" w:rsidR="00360C23" w:rsidRPr="009E2714" w:rsidRDefault="00360C23" w:rsidP="00360C2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auto"/>
          </w:tcPr>
          <w:p w14:paraId="4035D799" w14:textId="62DCDCF6" w:rsidR="00360C23" w:rsidRPr="009E2714" w:rsidRDefault="00360C23" w:rsidP="00360C23">
            <w:pPr>
              <w:rPr>
                <w:rFonts w:cstheme="minorHAnsi"/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Onsite ability to place at least 1 type of long-acting reversible contraceptive (intrauterine device or subdermal implant)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18" w:type="dxa"/>
            <w:shd w:val="clear" w:color="auto" w:fill="auto"/>
          </w:tcPr>
          <w:p w14:paraId="2FE39143" w14:textId="77777777" w:rsidR="00360C23" w:rsidRPr="00AB23B8" w:rsidRDefault="00360C23" w:rsidP="00360C23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This service must be available onsite during normal business hours at least 1 session every other week</w:t>
            </w:r>
            <w:r>
              <w:rPr>
                <w:sz w:val="18"/>
                <w:szCs w:val="18"/>
              </w:rPr>
              <w:t>.</w:t>
            </w:r>
          </w:p>
          <w:p w14:paraId="6C9CEA49" w14:textId="48488929" w:rsidR="00360C23" w:rsidRPr="009E2714" w:rsidRDefault="00360C23" w:rsidP="00360C23">
            <w:pPr>
              <w:rPr>
                <w:rFonts w:cstheme="minorHAnsi"/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This can occur within the primary care office or in a co-located provider’s office at the same site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94" w:type="dxa"/>
            <w:shd w:val="clear" w:color="auto" w:fill="auto"/>
          </w:tcPr>
          <w:p w14:paraId="21C2D139" w14:textId="77777777" w:rsidR="00360C23" w:rsidRPr="007F1787" w:rsidRDefault="00D13FB8" w:rsidP="00360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</w:rPr>
            </w:pPr>
            <w:hyperlink r:id="rId16" w:history="1">
              <w:r w:rsidR="00360C23" w:rsidRPr="1B1492BC">
                <w:rPr>
                  <w:rStyle w:val="Hyperlink"/>
                  <w:sz w:val="18"/>
                  <w:szCs w:val="18"/>
                </w:rPr>
                <w:t>WellSense LARC Provisions</w:t>
              </w:r>
            </w:hyperlink>
          </w:p>
          <w:p w14:paraId="49E13DB1" w14:textId="77777777" w:rsidR="00360C23" w:rsidRPr="007F1787" w:rsidRDefault="00D13FB8" w:rsidP="00360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</w:rPr>
            </w:pPr>
            <w:hyperlink r:id="rId17">
              <w:r w:rsidR="00360C23" w:rsidRPr="1B1492BC">
                <w:rPr>
                  <w:rStyle w:val="Hyperlink"/>
                  <w:sz w:val="18"/>
                  <w:szCs w:val="18"/>
                </w:rPr>
                <w:t>LARC Implementation Guide</w:t>
              </w:r>
            </w:hyperlink>
          </w:p>
          <w:p w14:paraId="5AD4ED53" w14:textId="07023FB4" w:rsidR="00360C23" w:rsidRPr="00744CFE" w:rsidRDefault="00360C23" w:rsidP="00360C23">
            <w:pPr>
              <w:rPr>
                <w:rFonts w:cstheme="minorHAnsi"/>
              </w:rPr>
            </w:pPr>
          </w:p>
        </w:tc>
        <w:tc>
          <w:tcPr>
            <w:tcW w:w="666" w:type="dxa"/>
            <w:shd w:val="clear" w:color="auto" w:fill="auto"/>
          </w:tcPr>
          <w:p w14:paraId="35A17E44" w14:textId="77777777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0F75CCE0" w14:textId="77777777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uto"/>
          </w:tcPr>
          <w:p w14:paraId="1D8252C6" w14:textId="77777777" w:rsidR="00360C23" w:rsidRPr="00AB23B8" w:rsidRDefault="00360C23" w:rsidP="00360C23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Type of contraception:</w:t>
            </w:r>
          </w:p>
          <w:p w14:paraId="2BAE2D9A" w14:textId="77777777" w:rsidR="00360C23" w:rsidRPr="00AB23B8" w:rsidRDefault="00360C23" w:rsidP="00360C23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 xml:space="preserve">Typical hours: </w:t>
            </w:r>
          </w:p>
          <w:p w14:paraId="35415C82" w14:textId="54184536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56DA6C1D">
              <w:rPr>
                <w:i/>
                <w:iCs/>
                <w:sz w:val="18"/>
                <w:szCs w:val="18"/>
              </w:rPr>
              <w:t xml:space="preserve">(e.g. </w:t>
            </w:r>
            <w:proofErr w:type="spellStart"/>
            <w:r w:rsidRPr="56DA6C1D">
              <w:rPr>
                <w:i/>
                <w:iCs/>
                <w:sz w:val="18"/>
                <w:szCs w:val="18"/>
              </w:rPr>
              <w:t>Nexplanon</w:t>
            </w:r>
            <w:proofErr w:type="spellEnd"/>
            <w:r w:rsidRPr="56DA6C1D">
              <w:rPr>
                <w:i/>
                <w:iCs/>
                <w:sz w:val="18"/>
                <w:szCs w:val="18"/>
              </w:rPr>
              <w:t>, 1</w:t>
            </w:r>
            <w:r w:rsidRPr="56DA6C1D">
              <w:rPr>
                <w:i/>
                <w:iCs/>
                <w:sz w:val="18"/>
                <w:szCs w:val="18"/>
                <w:vertAlign w:val="superscript"/>
              </w:rPr>
              <w:t>st</w:t>
            </w:r>
            <w:r w:rsidRPr="56DA6C1D">
              <w:rPr>
                <w:i/>
                <w:iCs/>
                <w:sz w:val="18"/>
                <w:szCs w:val="18"/>
              </w:rPr>
              <w:t xml:space="preserve"> and 3</w:t>
            </w:r>
            <w:r w:rsidRPr="56DA6C1D">
              <w:rPr>
                <w:i/>
                <w:iCs/>
                <w:sz w:val="18"/>
                <w:szCs w:val="18"/>
                <w:vertAlign w:val="superscript"/>
              </w:rPr>
              <w:t>rd</w:t>
            </w:r>
            <w:r w:rsidRPr="56DA6C1D">
              <w:rPr>
                <w:i/>
                <w:iCs/>
                <w:sz w:val="18"/>
                <w:szCs w:val="18"/>
              </w:rPr>
              <w:t xml:space="preserve"> Wednesdays of each month)</w:t>
            </w:r>
          </w:p>
        </w:tc>
      </w:tr>
      <w:tr w:rsidR="00360C23" w:rsidRPr="00EB3558" w14:paraId="065B20B8" w14:textId="77777777" w:rsidTr="002209A7">
        <w:trPr>
          <w:trHeight w:val="889"/>
        </w:trPr>
        <w:tc>
          <w:tcPr>
            <w:tcW w:w="2138" w:type="dxa"/>
            <w:shd w:val="clear" w:color="auto" w:fill="auto"/>
          </w:tcPr>
          <w:p w14:paraId="42240168" w14:textId="77777777" w:rsidR="00360C23" w:rsidRPr="00AB23B8" w:rsidRDefault="00360C23" w:rsidP="00360C23">
            <w:pPr>
              <w:rPr>
                <w:rFonts w:cstheme="minorHAnsi"/>
                <w:b/>
                <w:sz w:val="18"/>
                <w:szCs w:val="18"/>
              </w:rPr>
            </w:pPr>
            <w:r w:rsidRPr="56DA6C1D">
              <w:rPr>
                <w:b/>
                <w:bCs/>
                <w:sz w:val="18"/>
                <w:szCs w:val="18"/>
              </w:rPr>
              <w:t>Active Buprenorphine Availability</w:t>
            </w:r>
          </w:p>
          <w:p w14:paraId="0649EC5A" w14:textId="12B6C6DC" w:rsidR="00360C23" w:rsidRPr="009E2714" w:rsidRDefault="00360C23" w:rsidP="00360C2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auto"/>
          </w:tcPr>
          <w:p w14:paraId="170F4D20" w14:textId="77777777" w:rsidR="00360C23" w:rsidRDefault="00360C23" w:rsidP="00360C23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At least 1 provider actively prescribes or is willing to prescribe buprenorphine for the management of opioid use disorder to patients with opioid use disorder as clinically indicated</w:t>
            </w:r>
            <w:r>
              <w:rPr>
                <w:sz w:val="18"/>
                <w:szCs w:val="18"/>
              </w:rPr>
              <w:t>.</w:t>
            </w:r>
          </w:p>
          <w:p w14:paraId="410E7BFF" w14:textId="77777777" w:rsidR="00360C23" w:rsidRPr="00AB23B8" w:rsidRDefault="00360C23" w:rsidP="00360C23">
            <w:pPr>
              <w:rPr>
                <w:sz w:val="18"/>
                <w:szCs w:val="18"/>
              </w:rPr>
            </w:pPr>
          </w:p>
          <w:p w14:paraId="5CFCE846" w14:textId="63B7C864" w:rsidR="00360C23" w:rsidRPr="009E2714" w:rsidRDefault="00360C23" w:rsidP="00360C23">
            <w:pPr>
              <w:rPr>
                <w:rFonts w:cstheme="minorHAnsi"/>
                <w:sz w:val="18"/>
                <w:szCs w:val="18"/>
              </w:rPr>
            </w:pPr>
            <w:r w:rsidRPr="00AB23B8">
              <w:rPr>
                <w:rStyle w:val="Strong"/>
                <w:rFonts w:cs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Buprenorphine Availability</w:t>
            </w:r>
            <w:r w:rsidRPr="00AB23B8">
              <w:rPr>
                <w:rFonts w:cstheme="minorHAnsi"/>
                <w:sz w:val="18"/>
                <w:szCs w:val="18"/>
                <w:shd w:val="clear" w:color="auto" w:fill="FFFFFF"/>
              </w:rPr>
              <w:t>: BILHPN was notified of a potential disruption in Buprenorphine access.  Please see updated resources below as well as our </w:t>
            </w:r>
            <w:hyperlink r:id="rId18" w:history="1">
              <w:r w:rsidRPr="00AB23B8">
                <w:rPr>
                  <w:rStyle w:val="Hyperlink"/>
                  <w:rFonts w:cstheme="minorHAnsi"/>
                  <w:color w:val="0069B4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Frequently-Asked-Questions (FAQs)</w:t>
              </w:r>
            </w:hyperlink>
            <w:r w:rsidRPr="00AB23B8">
              <w:rPr>
                <w:rFonts w:cstheme="minorHAnsi"/>
                <w:color w:val="706F6F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218" w:type="dxa"/>
            <w:shd w:val="clear" w:color="auto" w:fill="auto"/>
          </w:tcPr>
          <w:p w14:paraId="4A382EA7" w14:textId="77777777" w:rsidR="00360C23" w:rsidRDefault="00360C23" w:rsidP="00360C23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This must be available onsite or virtually at least once weekly.</w:t>
            </w:r>
          </w:p>
          <w:p w14:paraId="6862911C" w14:textId="77777777" w:rsidR="00360C23" w:rsidRDefault="00360C23" w:rsidP="00360C23">
            <w:pPr>
              <w:rPr>
                <w:sz w:val="18"/>
                <w:szCs w:val="18"/>
              </w:rPr>
            </w:pPr>
          </w:p>
          <w:p w14:paraId="2865D436" w14:textId="77777777" w:rsidR="00360C23" w:rsidRPr="00AB23B8" w:rsidRDefault="00360C23" w:rsidP="00360C23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 xml:space="preserve">Providing referrals to SUD care or maintaining agreements with other providers that require the Enrollee to present at a different location </w:t>
            </w:r>
            <w:r w:rsidRPr="00D149AA">
              <w:rPr>
                <w:sz w:val="18"/>
                <w:szCs w:val="18"/>
                <w:u w:val="single"/>
              </w:rPr>
              <w:t>does not</w:t>
            </w:r>
            <w:r w:rsidRPr="56DA6C1D">
              <w:rPr>
                <w:sz w:val="18"/>
                <w:szCs w:val="18"/>
              </w:rPr>
              <w:t xml:space="preserve"> meet this requirement.</w:t>
            </w:r>
          </w:p>
          <w:p w14:paraId="6D67AC61" w14:textId="1C8F8D9B" w:rsidR="00360C23" w:rsidRPr="009E2714" w:rsidRDefault="00360C23" w:rsidP="00360C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4" w:type="dxa"/>
            <w:shd w:val="clear" w:color="auto" w:fill="auto"/>
          </w:tcPr>
          <w:p w14:paraId="1D5F2D8B" w14:textId="77777777" w:rsidR="00360C23" w:rsidRPr="007F1787" w:rsidRDefault="00D13FB8" w:rsidP="00360C23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9" w:history="1">
              <w:r w:rsidR="00360C23" w:rsidRPr="1B1492BC">
                <w:rPr>
                  <w:rStyle w:val="Hyperlink"/>
                  <w:rFonts w:asciiTheme="minorHAnsi" w:hAnsiTheme="minorHAnsi" w:cstheme="minorBidi"/>
                  <w:sz w:val="18"/>
                  <w:szCs w:val="18"/>
                  <w:bdr w:val="none" w:sz="0" w:space="0" w:color="auto" w:frame="1"/>
                </w:rPr>
                <w:t>WellSense Buprenorphine Overview</w:t>
              </w:r>
            </w:hyperlink>
          </w:p>
          <w:p w14:paraId="6762EA43" w14:textId="77777777" w:rsidR="00360C23" w:rsidRPr="007F1787" w:rsidRDefault="00360C23" w:rsidP="00360C23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C1F217" w14:textId="77777777" w:rsidR="00360C23" w:rsidRPr="007F1787" w:rsidRDefault="00360C23" w:rsidP="00360C2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AB23B8"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</w:rPr>
              <w:t>Updated SUD Support Resources</w:t>
            </w:r>
          </w:p>
          <w:p w14:paraId="23714FD2" w14:textId="77777777" w:rsidR="00360C23" w:rsidRPr="00AB23B8" w:rsidRDefault="00360C23" w:rsidP="00360C23">
            <w:pPr>
              <w:shd w:val="clear" w:color="auto" w:fill="FFFFFF"/>
              <w:textAlignment w:val="baseline"/>
              <w:rPr>
                <w:rFonts w:cstheme="minorHAnsi"/>
                <w:color w:val="706F6F"/>
                <w:sz w:val="18"/>
                <w:szCs w:val="18"/>
              </w:rPr>
            </w:pPr>
            <w:r>
              <w:t xml:space="preserve">- </w:t>
            </w:r>
            <w:hyperlink r:id="rId20" w:history="1">
              <w:r w:rsidRPr="3A31C24B">
                <w:rPr>
                  <w:rStyle w:val="Hyperlink"/>
                  <w:color w:val="0069B4"/>
                  <w:sz w:val="18"/>
                  <w:szCs w:val="18"/>
                  <w:bdr w:val="none" w:sz="0" w:space="0" w:color="auto" w:frame="1"/>
                </w:rPr>
                <w:t>Overview of SUD supports for PCPs</w:t>
              </w:r>
            </w:hyperlink>
          </w:p>
          <w:p w14:paraId="4D10019B" w14:textId="77777777" w:rsidR="00360C23" w:rsidRPr="002361A0" w:rsidRDefault="00360C23" w:rsidP="00360C23">
            <w:pPr>
              <w:shd w:val="clear" w:color="auto" w:fill="FFFFFF"/>
              <w:textAlignment w:val="baseline"/>
              <w:rPr>
                <w:rFonts w:cstheme="minorHAnsi"/>
                <w:sz w:val="16"/>
                <w:szCs w:val="18"/>
              </w:rPr>
            </w:pPr>
            <w:r w:rsidRPr="3A31C24B">
              <w:rPr>
                <w:sz w:val="16"/>
                <w:szCs w:val="16"/>
                <w:bdr w:val="none" w:sz="0" w:space="0" w:color="auto" w:frame="1"/>
              </w:rPr>
              <w:t>[SUD Treatment Support Resources by MA Region]</w:t>
            </w:r>
          </w:p>
          <w:p w14:paraId="7A1A7ABC" w14:textId="77777777" w:rsidR="00360C23" w:rsidRPr="00AB23B8" w:rsidRDefault="00D13FB8" w:rsidP="00360C23">
            <w:pPr>
              <w:shd w:val="clear" w:color="auto" w:fill="FFFFFF"/>
              <w:ind w:left="360"/>
              <w:textAlignment w:val="baseline"/>
              <w:rPr>
                <w:rFonts w:cstheme="minorHAnsi"/>
                <w:color w:val="706F6F"/>
                <w:sz w:val="18"/>
                <w:szCs w:val="18"/>
              </w:rPr>
            </w:pPr>
            <w:hyperlink r:id="rId21" w:history="1">
              <w:r w:rsidR="00360C23" w:rsidRPr="00AB23B8">
                <w:rPr>
                  <w:rStyle w:val="Hyperlink"/>
                  <w:rFonts w:cstheme="minorHAnsi"/>
                  <w:color w:val="0069B4"/>
                  <w:sz w:val="18"/>
                  <w:szCs w:val="18"/>
                  <w:bdr w:val="none" w:sz="0" w:space="0" w:color="auto" w:frame="1"/>
                </w:rPr>
                <w:t>Central</w:t>
              </w:r>
            </w:hyperlink>
          </w:p>
          <w:p w14:paraId="64E37FEC" w14:textId="77777777" w:rsidR="00360C23" w:rsidRPr="00AB23B8" w:rsidRDefault="00D13FB8" w:rsidP="00360C23">
            <w:pPr>
              <w:shd w:val="clear" w:color="auto" w:fill="FFFFFF"/>
              <w:ind w:left="360"/>
              <w:textAlignment w:val="baseline"/>
              <w:rPr>
                <w:rFonts w:cstheme="minorHAnsi"/>
                <w:color w:val="706F6F"/>
                <w:sz w:val="18"/>
                <w:szCs w:val="18"/>
              </w:rPr>
            </w:pPr>
            <w:hyperlink r:id="rId22" w:history="1">
              <w:proofErr w:type="spellStart"/>
              <w:r w:rsidR="00360C23" w:rsidRPr="00AB23B8">
                <w:rPr>
                  <w:rStyle w:val="Hyperlink"/>
                  <w:rFonts w:cstheme="minorHAnsi"/>
                  <w:color w:val="0069B4"/>
                  <w:sz w:val="18"/>
                  <w:szCs w:val="18"/>
                  <w:bdr w:val="none" w:sz="0" w:space="0" w:color="auto" w:frame="1"/>
                </w:rPr>
                <w:t>MetroWest</w:t>
              </w:r>
              <w:proofErr w:type="spellEnd"/>
            </w:hyperlink>
          </w:p>
          <w:p w14:paraId="06AF63DE" w14:textId="77777777" w:rsidR="00360C23" w:rsidRPr="00AB23B8" w:rsidRDefault="00D13FB8" w:rsidP="00360C23">
            <w:pPr>
              <w:shd w:val="clear" w:color="auto" w:fill="FFFFFF"/>
              <w:ind w:left="360"/>
              <w:textAlignment w:val="baseline"/>
              <w:rPr>
                <w:rFonts w:cstheme="minorHAnsi"/>
                <w:color w:val="706F6F"/>
                <w:sz w:val="18"/>
                <w:szCs w:val="18"/>
              </w:rPr>
            </w:pPr>
            <w:hyperlink r:id="rId23" w:history="1">
              <w:r w:rsidR="00360C23" w:rsidRPr="00AB23B8">
                <w:rPr>
                  <w:rStyle w:val="Hyperlink"/>
                  <w:rFonts w:cstheme="minorHAnsi"/>
                  <w:color w:val="0069B4"/>
                  <w:sz w:val="18"/>
                  <w:szCs w:val="18"/>
                  <w:bdr w:val="none" w:sz="0" w:space="0" w:color="auto" w:frame="1"/>
                </w:rPr>
                <w:t>Western</w:t>
              </w:r>
            </w:hyperlink>
          </w:p>
          <w:p w14:paraId="1196FB0A" w14:textId="77777777" w:rsidR="00360C23" w:rsidRPr="00AB23B8" w:rsidRDefault="00D13FB8" w:rsidP="00360C23">
            <w:pPr>
              <w:shd w:val="clear" w:color="auto" w:fill="FFFFFF"/>
              <w:ind w:left="360"/>
              <w:textAlignment w:val="baseline"/>
              <w:rPr>
                <w:rFonts w:cstheme="minorHAnsi"/>
                <w:color w:val="706F6F"/>
                <w:sz w:val="18"/>
                <w:szCs w:val="18"/>
              </w:rPr>
            </w:pPr>
            <w:hyperlink r:id="rId24" w:history="1">
              <w:r w:rsidR="00360C23" w:rsidRPr="00AB23B8">
                <w:rPr>
                  <w:rStyle w:val="Hyperlink"/>
                  <w:rFonts w:cstheme="minorHAnsi"/>
                  <w:color w:val="0069B4"/>
                  <w:sz w:val="18"/>
                  <w:szCs w:val="18"/>
                  <w:bdr w:val="none" w:sz="0" w:space="0" w:color="auto" w:frame="1"/>
                </w:rPr>
                <w:t>Southeast</w:t>
              </w:r>
            </w:hyperlink>
            <w:r w:rsidR="00360C23" w:rsidRPr="00AB23B8">
              <w:rPr>
                <w:rFonts w:cstheme="minorHAnsi"/>
                <w:color w:val="706F6F"/>
                <w:sz w:val="18"/>
                <w:szCs w:val="18"/>
                <w:bdr w:val="none" w:sz="0" w:space="0" w:color="auto" w:frame="1"/>
              </w:rPr>
              <w:t> </w:t>
            </w:r>
          </w:p>
          <w:p w14:paraId="68297BBB" w14:textId="77777777" w:rsidR="00360C23" w:rsidRPr="00AB23B8" w:rsidRDefault="00360C23" w:rsidP="00360C2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B23B8"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</w:rPr>
              <w:t>General Resources</w:t>
            </w:r>
          </w:p>
          <w:p w14:paraId="1A7CB19E" w14:textId="77777777" w:rsidR="00360C23" w:rsidRPr="003913F0" w:rsidRDefault="00D13FB8" w:rsidP="00360C23">
            <w:pPr>
              <w:shd w:val="clear" w:color="auto" w:fill="FFFFFF"/>
              <w:textAlignment w:val="baseline"/>
              <w:rPr>
                <w:rFonts w:cstheme="minorHAnsi"/>
                <w:color w:val="706F6F"/>
                <w:sz w:val="18"/>
                <w:szCs w:val="18"/>
              </w:rPr>
            </w:pPr>
            <w:hyperlink r:id="rId25">
              <w:r w:rsidR="00360C23" w:rsidRPr="3A31C24B">
                <w:rPr>
                  <w:rStyle w:val="Hyperlink"/>
                  <w:sz w:val="18"/>
                  <w:szCs w:val="18"/>
                </w:rPr>
                <w:t>https://www.mcpap.com</w:t>
              </w:r>
            </w:hyperlink>
            <w:r w:rsidR="00360C23" w:rsidRPr="3A31C24B">
              <w:rPr>
                <w:color w:val="706F6F"/>
                <w:sz w:val="18"/>
                <w:szCs w:val="18"/>
              </w:rPr>
              <w:t xml:space="preserve"> </w:t>
            </w:r>
          </w:p>
          <w:p w14:paraId="3CB6B777" w14:textId="77777777" w:rsidR="00360C23" w:rsidRPr="00AB23B8" w:rsidRDefault="00D13FB8" w:rsidP="00360C23">
            <w:pPr>
              <w:shd w:val="clear" w:color="auto" w:fill="FFFFFF"/>
              <w:textAlignment w:val="baseline"/>
              <w:rPr>
                <w:rFonts w:cstheme="minorHAnsi"/>
                <w:color w:val="706F6F"/>
                <w:sz w:val="18"/>
                <w:szCs w:val="18"/>
              </w:rPr>
            </w:pPr>
            <w:hyperlink r:id="rId26" w:history="1">
              <w:r w:rsidR="00360C23" w:rsidRPr="3A31C24B">
                <w:rPr>
                  <w:rStyle w:val="Hyperlink"/>
                  <w:color w:val="0069B4"/>
                  <w:sz w:val="18"/>
                  <w:szCs w:val="18"/>
                  <w:bdr w:val="none" w:sz="0" w:space="0" w:color="auto" w:frame="1"/>
                </w:rPr>
                <w:t>https://www.mcstap.com/</w:t>
              </w:r>
            </w:hyperlink>
            <w:r w:rsidR="00360C23" w:rsidRPr="3A31C24B">
              <w:rPr>
                <w:color w:val="706F6F"/>
                <w:sz w:val="18"/>
                <w:szCs w:val="18"/>
                <w:bdr w:val="none" w:sz="0" w:space="0" w:color="auto" w:frame="1"/>
              </w:rPr>
              <w:t>  </w:t>
            </w:r>
          </w:p>
          <w:p w14:paraId="48A92B7E" w14:textId="77777777" w:rsidR="00360C23" w:rsidRPr="00AB23B8" w:rsidRDefault="00D13FB8" w:rsidP="00360C23">
            <w:pPr>
              <w:shd w:val="clear" w:color="auto" w:fill="FFFFFF"/>
              <w:textAlignment w:val="baseline"/>
              <w:rPr>
                <w:rFonts w:cstheme="minorHAnsi"/>
                <w:color w:val="706F6F"/>
                <w:sz w:val="18"/>
                <w:szCs w:val="18"/>
              </w:rPr>
            </w:pPr>
            <w:hyperlink r:id="rId27" w:history="1">
              <w:proofErr w:type="spellStart"/>
              <w:r w:rsidR="00360C23" w:rsidRPr="3A31C24B">
                <w:rPr>
                  <w:rStyle w:val="Hyperlink"/>
                  <w:color w:val="0069B4"/>
                  <w:sz w:val="18"/>
                  <w:szCs w:val="18"/>
                  <w:bdr w:val="none" w:sz="0" w:space="0" w:color="auto" w:frame="1"/>
                </w:rPr>
                <w:t>Grayken</w:t>
              </w:r>
              <w:proofErr w:type="spellEnd"/>
              <w:r w:rsidR="00360C23" w:rsidRPr="3A31C24B">
                <w:rPr>
                  <w:rStyle w:val="Hyperlink"/>
                  <w:color w:val="0069B4"/>
                  <w:sz w:val="18"/>
                  <w:szCs w:val="18"/>
                  <w:bdr w:val="none" w:sz="0" w:space="0" w:color="auto" w:frame="1"/>
                </w:rPr>
                <w:t xml:space="preserve"> Center Addiction Trainings</w:t>
              </w:r>
            </w:hyperlink>
            <w:r w:rsidR="00360C23" w:rsidRPr="3A31C24B">
              <w:rPr>
                <w:color w:val="706F6F"/>
                <w:sz w:val="18"/>
                <w:szCs w:val="18"/>
                <w:bdr w:val="none" w:sz="0" w:space="0" w:color="auto" w:frame="1"/>
              </w:rPr>
              <w:t> </w:t>
            </w:r>
          </w:p>
          <w:p w14:paraId="1CF663C2" w14:textId="77777777" w:rsidR="00360C23" w:rsidRPr="00AB23B8" w:rsidRDefault="00D13FB8" w:rsidP="00360C23">
            <w:pPr>
              <w:shd w:val="clear" w:color="auto" w:fill="FFFFFF"/>
              <w:textAlignment w:val="baseline"/>
              <w:rPr>
                <w:rFonts w:cstheme="minorHAnsi"/>
                <w:color w:val="706F6F"/>
                <w:sz w:val="18"/>
                <w:szCs w:val="18"/>
              </w:rPr>
            </w:pPr>
            <w:hyperlink r:id="rId28" w:history="1">
              <w:r w:rsidR="00360C23" w:rsidRPr="3A31C24B">
                <w:rPr>
                  <w:rStyle w:val="Hyperlink"/>
                  <w:color w:val="0069B4"/>
                  <w:sz w:val="18"/>
                  <w:szCs w:val="18"/>
                  <w:bdr w:val="none" w:sz="0" w:space="0" w:color="auto" w:frame="1"/>
                </w:rPr>
                <w:t>The Nuts and Bolts of Buprenorphine</w:t>
              </w:r>
            </w:hyperlink>
            <w:r w:rsidR="00360C23" w:rsidRPr="3A31C24B">
              <w:rPr>
                <w:color w:val="706F6F"/>
                <w:sz w:val="18"/>
                <w:szCs w:val="18"/>
                <w:bdr w:val="none" w:sz="0" w:space="0" w:color="auto" w:frame="1"/>
              </w:rPr>
              <w:t> </w:t>
            </w:r>
          </w:p>
          <w:p w14:paraId="3D4CF51B" w14:textId="335DBAEE" w:rsidR="00360C23" w:rsidRPr="00744CFE" w:rsidRDefault="00D13FB8" w:rsidP="00360C23">
            <w:pPr>
              <w:rPr>
                <w:rFonts w:cstheme="minorHAnsi"/>
              </w:rPr>
            </w:pPr>
            <w:hyperlink r:id="rId29" w:history="1">
              <w:r w:rsidR="00360C23" w:rsidRPr="3A31C24B">
                <w:rPr>
                  <w:rStyle w:val="Hyperlink"/>
                  <w:color w:val="0069B4"/>
                  <w:sz w:val="18"/>
                  <w:szCs w:val="18"/>
                  <w:bdr w:val="none" w:sz="0" w:space="0" w:color="auto" w:frame="1"/>
                </w:rPr>
                <w:t>Opioid Use Disorder CME Opportunities </w:t>
              </w:r>
            </w:hyperlink>
          </w:p>
        </w:tc>
        <w:tc>
          <w:tcPr>
            <w:tcW w:w="666" w:type="dxa"/>
            <w:shd w:val="clear" w:color="auto" w:fill="auto"/>
          </w:tcPr>
          <w:p w14:paraId="4C63EDFD" w14:textId="77777777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30ADF34E" w14:textId="77777777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uto"/>
          </w:tcPr>
          <w:p w14:paraId="1C5BBC7F" w14:textId="7B8CE167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Name of prescriber:</w:t>
            </w:r>
            <w:bookmarkStart w:id="0" w:name="_GoBack"/>
            <w:bookmarkEnd w:id="0"/>
          </w:p>
        </w:tc>
      </w:tr>
      <w:tr w:rsidR="00360C23" w:rsidRPr="00EB3558" w14:paraId="63AEE8FC" w14:textId="77777777" w:rsidTr="00220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tcW w:w="2138" w:type="dxa"/>
            <w:shd w:val="clear" w:color="auto" w:fill="auto"/>
          </w:tcPr>
          <w:p w14:paraId="66B016E4" w14:textId="77777777" w:rsidR="00360C23" w:rsidRPr="00AB23B8" w:rsidRDefault="00360C23" w:rsidP="00360C23">
            <w:pPr>
              <w:rPr>
                <w:rFonts w:cstheme="minorHAnsi"/>
                <w:b/>
                <w:sz w:val="18"/>
                <w:szCs w:val="18"/>
              </w:rPr>
            </w:pPr>
            <w:r w:rsidRPr="56DA6C1D">
              <w:rPr>
                <w:b/>
                <w:bCs/>
                <w:sz w:val="18"/>
                <w:szCs w:val="18"/>
              </w:rPr>
              <w:t>Active Alcohol Use Disorder (AUD) Treatment Availability</w:t>
            </w:r>
          </w:p>
          <w:p w14:paraId="66FBE240" w14:textId="00F8E44C" w:rsidR="00360C23" w:rsidRPr="009E2714" w:rsidRDefault="00360C23" w:rsidP="00360C23">
            <w:pPr>
              <w:rPr>
                <w:rFonts w:cstheme="minorHAnsi"/>
                <w:b/>
                <w:sz w:val="18"/>
                <w:szCs w:val="18"/>
              </w:rPr>
            </w:pPr>
            <w:r w:rsidRPr="56DA6C1D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104" w:type="dxa"/>
            <w:shd w:val="clear" w:color="auto" w:fill="auto"/>
          </w:tcPr>
          <w:p w14:paraId="6823986D" w14:textId="24950CB4" w:rsidR="00360C23" w:rsidRPr="009E2714" w:rsidRDefault="00360C23" w:rsidP="00360C23">
            <w:pPr>
              <w:rPr>
                <w:rFonts w:cstheme="minorHAnsi"/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At least 1 provider actively prescribes or is willing and able to prescribe relevant medications for the management of alcohol use disorder.</w:t>
            </w:r>
          </w:p>
        </w:tc>
        <w:tc>
          <w:tcPr>
            <w:tcW w:w="3218" w:type="dxa"/>
            <w:shd w:val="clear" w:color="auto" w:fill="auto"/>
          </w:tcPr>
          <w:p w14:paraId="389B6C02" w14:textId="167FF61A" w:rsidR="00360C23" w:rsidRPr="009E2714" w:rsidRDefault="00360C23" w:rsidP="00360C23">
            <w:pPr>
              <w:rPr>
                <w:rFonts w:cstheme="minorHAnsi"/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Ensure that PCPs are educated on Alcohol Use Disorder (AUD) medications such as naloxone</w:t>
            </w:r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acamprosate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294" w:type="dxa"/>
            <w:shd w:val="clear" w:color="auto" w:fill="auto"/>
          </w:tcPr>
          <w:p w14:paraId="17334700" w14:textId="77777777" w:rsidR="00360C23" w:rsidRPr="002361A0" w:rsidRDefault="00D13FB8" w:rsidP="00360C23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hyperlink r:id="rId30" w:history="1">
              <w:r w:rsidR="00360C23" w:rsidRPr="1B1492BC">
                <w:rPr>
                  <w:rStyle w:val="Hyperlink"/>
                  <w:sz w:val="18"/>
                  <w:szCs w:val="18"/>
                </w:rPr>
                <w:t>WellSense AUD Treatment Overview</w:t>
              </w:r>
            </w:hyperlink>
          </w:p>
          <w:p w14:paraId="253781B3" w14:textId="77777777" w:rsidR="00360C23" w:rsidRPr="002361A0" w:rsidRDefault="00D13FB8" w:rsidP="00360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</w:rPr>
            </w:pPr>
            <w:hyperlink r:id="rId31">
              <w:r w:rsidR="00360C23" w:rsidRPr="1B1492BC">
                <w:rPr>
                  <w:rStyle w:val="Hyperlink"/>
                  <w:sz w:val="18"/>
                  <w:szCs w:val="18"/>
                </w:rPr>
                <w:t>https://www.mcstap.com/</w:t>
              </w:r>
            </w:hyperlink>
          </w:p>
          <w:p w14:paraId="3D8B5D79" w14:textId="5D777A6E" w:rsidR="00360C23" w:rsidRPr="008F79D5" w:rsidRDefault="00D13FB8" w:rsidP="00360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hyperlink r:id="rId32">
              <w:r w:rsidR="00360C23" w:rsidRPr="1B1492BC">
                <w:rPr>
                  <w:rStyle w:val="Hyperlink"/>
                  <w:sz w:val="18"/>
                  <w:szCs w:val="18"/>
                </w:rPr>
                <w:t>MCSTAP Addressing Alcohol Use: Strategies for Primary Care</w:t>
              </w:r>
            </w:hyperlink>
          </w:p>
        </w:tc>
        <w:tc>
          <w:tcPr>
            <w:tcW w:w="666" w:type="dxa"/>
            <w:shd w:val="clear" w:color="auto" w:fill="auto"/>
          </w:tcPr>
          <w:p w14:paraId="268DAF25" w14:textId="77777777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2484DD29" w14:textId="77777777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uto"/>
          </w:tcPr>
          <w:p w14:paraId="182522A6" w14:textId="6F717CB3" w:rsidR="00360C23" w:rsidRPr="00EB3558" w:rsidRDefault="00360C23" w:rsidP="00360C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Name of prescriber:</w:t>
            </w:r>
          </w:p>
        </w:tc>
      </w:tr>
    </w:tbl>
    <w:p w14:paraId="0BE109B3" w14:textId="77777777" w:rsidR="002E23C3" w:rsidRDefault="00D13FB8"/>
    <w:sectPr w:rsidR="002E23C3" w:rsidSect="00B30EBE">
      <w:headerReference w:type="default" r:id="rId3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B2D92" w14:textId="77777777" w:rsidR="00D13FB8" w:rsidRDefault="00D13FB8" w:rsidP="00B30EBE">
      <w:pPr>
        <w:spacing w:after="0" w:line="240" w:lineRule="auto"/>
      </w:pPr>
      <w:r>
        <w:separator/>
      </w:r>
    </w:p>
  </w:endnote>
  <w:endnote w:type="continuationSeparator" w:id="0">
    <w:p w14:paraId="1FDF3239" w14:textId="77777777" w:rsidR="00D13FB8" w:rsidRDefault="00D13FB8" w:rsidP="00B3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8D34D" w14:textId="77777777" w:rsidR="00D13FB8" w:rsidRDefault="00D13FB8" w:rsidP="00B30EBE">
      <w:pPr>
        <w:spacing w:after="0" w:line="240" w:lineRule="auto"/>
      </w:pPr>
      <w:r>
        <w:separator/>
      </w:r>
    </w:p>
  </w:footnote>
  <w:footnote w:type="continuationSeparator" w:id="0">
    <w:p w14:paraId="427EF641" w14:textId="77777777" w:rsidR="00D13FB8" w:rsidRDefault="00D13FB8" w:rsidP="00B3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6E517" w14:textId="3DB00019" w:rsidR="00B30EBE" w:rsidRPr="00672224" w:rsidRDefault="00672224" w:rsidP="00672224">
    <w:pPr>
      <w:pStyle w:val="Header"/>
      <w:rPr>
        <w:b/>
        <w:i/>
        <w:sz w:val="24"/>
      </w:rPr>
    </w:pPr>
    <w:r>
      <w:rPr>
        <w:b/>
        <w:sz w:val="24"/>
      </w:rPr>
      <w:t xml:space="preserve">BILHPN WellSense </w:t>
    </w:r>
    <w:r w:rsidRPr="00263013">
      <w:rPr>
        <w:b/>
        <w:sz w:val="24"/>
      </w:rPr>
      <w:t>MassHealth ACO</w:t>
    </w:r>
    <w:r>
      <w:rPr>
        <w:b/>
        <w:sz w:val="24"/>
      </w:rPr>
      <w:t>- Tier 2 Internal Medicine</w:t>
    </w:r>
    <w:r w:rsidR="00F81670">
      <w:rPr>
        <w:b/>
        <w:sz w:val="24"/>
      </w:rPr>
      <w:t xml:space="preserve">                           </w:t>
    </w:r>
    <w:r w:rsidR="001D5627">
      <w:rPr>
        <w:b/>
        <w:sz w:val="24"/>
      </w:rPr>
      <w:tab/>
      <w:t xml:space="preserve">            </w:t>
    </w:r>
    <w:r>
      <w:rPr>
        <w:b/>
        <w:sz w:val="24"/>
      </w:rPr>
      <w:t xml:space="preserve"> Attestation Tracking Grid for July 2023- </w:t>
    </w:r>
    <w:r>
      <w:rPr>
        <w:b/>
        <w:i/>
        <w:sz w:val="24"/>
      </w:rPr>
      <w:t xml:space="preserve">Last updated </w:t>
    </w:r>
    <w:r w:rsidR="001D5627">
      <w:rPr>
        <w:b/>
        <w:i/>
        <w:sz w:val="24"/>
      </w:rPr>
      <w:t>5/22</w:t>
    </w:r>
    <w:r>
      <w:rPr>
        <w:b/>
        <w:i/>
        <w:sz w:val="24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51B30"/>
    <w:multiLevelType w:val="hybridMultilevel"/>
    <w:tmpl w:val="B6C64C98"/>
    <w:lvl w:ilvl="0" w:tplc="327E7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46885"/>
    <w:multiLevelType w:val="multilevel"/>
    <w:tmpl w:val="FED2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C0900"/>
    <w:multiLevelType w:val="hybridMultilevel"/>
    <w:tmpl w:val="097E7E18"/>
    <w:lvl w:ilvl="0" w:tplc="B5669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17A1E"/>
    <w:multiLevelType w:val="multilevel"/>
    <w:tmpl w:val="2264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02C03"/>
    <w:multiLevelType w:val="multilevel"/>
    <w:tmpl w:val="5A68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B6464"/>
    <w:multiLevelType w:val="multilevel"/>
    <w:tmpl w:val="5AB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BE"/>
    <w:rsid w:val="0001521A"/>
    <w:rsid w:val="000465FB"/>
    <w:rsid w:val="000A0929"/>
    <w:rsid w:val="000C0320"/>
    <w:rsid w:val="001436B4"/>
    <w:rsid w:val="00197844"/>
    <w:rsid w:val="001D5627"/>
    <w:rsid w:val="00214C1B"/>
    <w:rsid w:val="002209A7"/>
    <w:rsid w:val="00277D7B"/>
    <w:rsid w:val="002947C7"/>
    <w:rsid w:val="00307202"/>
    <w:rsid w:val="00335649"/>
    <w:rsid w:val="00360C23"/>
    <w:rsid w:val="003E43C0"/>
    <w:rsid w:val="003F5C6E"/>
    <w:rsid w:val="004033C6"/>
    <w:rsid w:val="00481D4A"/>
    <w:rsid w:val="004D25C1"/>
    <w:rsid w:val="005806DC"/>
    <w:rsid w:val="00672224"/>
    <w:rsid w:val="00704F87"/>
    <w:rsid w:val="0073065F"/>
    <w:rsid w:val="007A2C91"/>
    <w:rsid w:val="007E1B38"/>
    <w:rsid w:val="00807BEB"/>
    <w:rsid w:val="00811C36"/>
    <w:rsid w:val="00835D67"/>
    <w:rsid w:val="00871715"/>
    <w:rsid w:val="008B257D"/>
    <w:rsid w:val="008E509E"/>
    <w:rsid w:val="008F5F0F"/>
    <w:rsid w:val="008F79D5"/>
    <w:rsid w:val="009A3D99"/>
    <w:rsid w:val="009C05EE"/>
    <w:rsid w:val="009C36CD"/>
    <w:rsid w:val="009E2714"/>
    <w:rsid w:val="00A20F25"/>
    <w:rsid w:val="00A238E1"/>
    <w:rsid w:val="00A62454"/>
    <w:rsid w:val="00A935C2"/>
    <w:rsid w:val="00B30EBE"/>
    <w:rsid w:val="00BE563D"/>
    <w:rsid w:val="00C069AA"/>
    <w:rsid w:val="00CA61DE"/>
    <w:rsid w:val="00D13FB8"/>
    <w:rsid w:val="00D26CA4"/>
    <w:rsid w:val="00E060FF"/>
    <w:rsid w:val="00E25B4D"/>
    <w:rsid w:val="00E26DA7"/>
    <w:rsid w:val="00E415F8"/>
    <w:rsid w:val="00E47301"/>
    <w:rsid w:val="00E91879"/>
    <w:rsid w:val="00EB0326"/>
    <w:rsid w:val="00EB3558"/>
    <w:rsid w:val="00F23578"/>
    <w:rsid w:val="00F81670"/>
    <w:rsid w:val="00F97E64"/>
    <w:rsid w:val="21238E74"/>
    <w:rsid w:val="38329970"/>
    <w:rsid w:val="40890E3C"/>
    <w:rsid w:val="66FCB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1E605"/>
  <w15:chartTrackingRefBased/>
  <w15:docId w15:val="{3A2AE8E1-DEBC-4589-B872-5D17BCBB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EBE"/>
    <w:rPr>
      <w:color w:val="0563C1" w:themeColor="hyperlink"/>
      <w:u w:val="single"/>
    </w:rPr>
  </w:style>
  <w:style w:type="table" w:styleId="GridTable4-Accent5">
    <w:name w:val="Grid Table 4 Accent 5"/>
    <w:basedOn w:val="TableNormal"/>
    <w:uiPriority w:val="49"/>
    <w:rsid w:val="00B30EB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Spacing">
    <w:name w:val="No Spacing"/>
    <w:uiPriority w:val="1"/>
    <w:qFormat/>
    <w:rsid w:val="00B30E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EBE"/>
  </w:style>
  <w:style w:type="paragraph" w:styleId="Footer">
    <w:name w:val="footer"/>
    <w:basedOn w:val="Normal"/>
    <w:link w:val="FooterChar"/>
    <w:uiPriority w:val="99"/>
    <w:unhideWhenUsed/>
    <w:rsid w:val="00B3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EBE"/>
  </w:style>
  <w:style w:type="character" w:styleId="FollowedHyperlink">
    <w:name w:val="FollowedHyperlink"/>
    <w:basedOn w:val="DefaultParagraphFont"/>
    <w:uiPriority w:val="99"/>
    <w:semiHidden/>
    <w:unhideWhenUsed/>
    <w:rsid w:val="00811C3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5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2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2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2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2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7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7D7B"/>
    <w:rPr>
      <w:b/>
      <w:bCs/>
    </w:rPr>
  </w:style>
  <w:style w:type="paragraph" w:styleId="ListParagraph">
    <w:name w:val="List Paragraph"/>
    <w:basedOn w:val="Normal"/>
    <w:uiPriority w:val="34"/>
    <w:qFormat/>
    <w:rsid w:val="009E2714"/>
    <w:pPr>
      <w:ind w:left="720"/>
      <w:contextualSpacing/>
    </w:pPr>
  </w:style>
  <w:style w:type="table" w:styleId="TableGrid">
    <w:name w:val="Table Grid"/>
    <w:basedOn w:val="TableNormal"/>
    <w:uiPriority w:val="39"/>
    <w:rsid w:val="00360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lhpn.org/wp-content/uploads/2023/05/After-Hours-Information.pdf" TargetMode="External"/><Relationship Id="rId18" Type="http://schemas.openxmlformats.org/officeDocument/2006/relationships/hyperlink" Target="https://www.bilhpn.org/wp-content/uploads/2023/05/5.8.23-Tiering-FAQs.pdf" TargetMode="External"/><Relationship Id="rId26" Type="http://schemas.openxmlformats.org/officeDocument/2006/relationships/hyperlink" Target="https://www.mcstap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lhpn.org/wp-content/uploads/2023/03/Med-for-Opioid-Use-Disorder-Community-Resource-Central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bilhpn.org/wp-content/uploads/2023/05/Brief-BH-Interventions.pdf" TargetMode="External"/><Relationship Id="rId12" Type="http://schemas.openxmlformats.org/officeDocument/2006/relationships/hyperlink" Target="https://www.bilhpn.org/wp-content/uploads/2023/05/Tier-2-and-3-E-Consults-Overview.pdf" TargetMode="External"/><Relationship Id="rId17" Type="http://schemas.openxmlformats.org/officeDocument/2006/relationships/hyperlink" Target="https://www.bilhpn.org/wp-content/uploads/2023/03/LARC-Implementation-Guide_vF.pdf" TargetMode="External"/><Relationship Id="rId25" Type="http://schemas.openxmlformats.org/officeDocument/2006/relationships/hyperlink" Target="https://www.mcpap.com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ilhpn.org/wp-content/uploads/2023/05/MassHealth-ACO-LARC-Overview.pdf" TargetMode="External"/><Relationship Id="rId20" Type="http://schemas.openxmlformats.org/officeDocument/2006/relationships/hyperlink" Target="https://www.bilhpn.org/wp-content/uploads/2023/03/3.2.23-Overview-of-SUD-supports-for-PCPs-updated.pptx" TargetMode="External"/><Relationship Id="rId29" Type="http://schemas.openxmlformats.org/officeDocument/2006/relationships/hyperlink" Target="https://www.bilhpn.org/wp-content/uploads/2023/03/Opiod-Use-disorder-CM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lhpn.org/wp-content/uploads/2023/05/MABHA-Overview.pdf" TargetMode="External"/><Relationship Id="rId24" Type="http://schemas.openxmlformats.org/officeDocument/2006/relationships/hyperlink" Target="https://www.bilhpn.org/wp-content/uploads/2023/03/MEDICA1.pdf" TargetMode="External"/><Relationship Id="rId32" Type="http://schemas.openxmlformats.org/officeDocument/2006/relationships/hyperlink" Target="https://www.mcstap.com/Docs/MCSTAP%20Webinar%203.16.22%20Alcohol_Rachel%20King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lhpn.org/wp-content/uploads/2023/05/MassHealth-ACO-Consulting-BH-Clinician-Overview.pdf" TargetMode="External"/><Relationship Id="rId23" Type="http://schemas.openxmlformats.org/officeDocument/2006/relationships/hyperlink" Target="https://www.bilhpn.org/wp-content/uploads/2023/03/Med-for-Opioid-Use-Disorder-Community-Resource-Western.pdf" TargetMode="External"/><Relationship Id="rId28" Type="http://schemas.openxmlformats.org/officeDocument/2006/relationships/hyperlink" Target="https://www.mcstap.com/Docs/MCSTAP%20New%20Prescriber%20Guide%20Bup-Nal%207.19.22.pdf" TargetMode="External"/><Relationship Id="rId10" Type="http://schemas.openxmlformats.org/officeDocument/2006/relationships/hyperlink" Target="https://www.bilhpn.org/wp-content/uploads/2023/05/New-MCSTAP-summary.docx" TargetMode="External"/><Relationship Id="rId19" Type="http://schemas.openxmlformats.org/officeDocument/2006/relationships/hyperlink" Target="https://www.bilhpn.org/wp-content/uploads/2023/05/Buprenorphine-Availability.pdf" TargetMode="External"/><Relationship Id="rId31" Type="http://schemas.openxmlformats.org/officeDocument/2006/relationships/hyperlink" Target="https://www.mcsta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lhpn.org/wp-content/uploads/2023/03/MassBHRoadmap-One-Pager.pdf" TargetMode="External"/><Relationship Id="rId14" Type="http://schemas.openxmlformats.org/officeDocument/2006/relationships/hyperlink" Target="https://www.bilhpn.org/wp-content/uploads/2023/05/MassHealth-ACO-Tier-2-Team-Based-Staff-Overview-1.pdf" TargetMode="External"/><Relationship Id="rId22" Type="http://schemas.openxmlformats.org/officeDocument/2006/relationships/hyperlink" Target="https://www.bilhpn.org/wp-content/uploads/2023/03/Med-for-Opioid-Use-Disorder-Community-Resource-Metro-West.pdf" TargetMode="External"/><Relationship Id="rId27" Type="http://schemas.openxmlformats.org/officeDocument/2006/relationships/hyperlink" Target="https://www.addictiontraining.org/training/register/" TargetMode="External"/><Relationship Id="rId30" Type="http://schemas.openxmlformats.org/officeDocument/2006/relationships/hyperlink" Target="https://www.bilhpn.org/wp-content/uploads/2023/05/AUD-Overview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bilhpn.org/wp-content/uploads/2023/05/BH-Referra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Lahey Health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 Katerina (BILHPN - Operations)</dc:creator>
  <cp:keywords/>
  <dc:description/>
  <cp:lastModifiedBy>Daley, Alanna Marie</cp:lastModifiedBy>
  <cp:revision>8</cp:revision>
  <cp:lastPrinted>2023-06-05T18:04:00Z</cp:lastPrinted>
  <dcterms:created xsi:type="dcterms:W3CDTF">2023-05-17T15:34:00Z</dcterms:created>
  <dcterms:modified xsi:type="dcterms:W3CDTF">2023-06-05T18:05:00Z</dcterms:modified>
</cp:coreProperties>
</file>